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rPr>
          <w:b/>
          <w:sz w:val="22"/>
          <w:szCs w:val="22"/>
        </w:rPr>
      </w:pPr>
      <w:bookmarkStart w:id="0" w:name="_Ref399006623"/>
      <w:bookmarkStart w:id="1" w:name="_Hlk178343176"/>
    </w:p>
    <w:p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3F144E">
        <w:rPr>
          <w:b/>
          <w:sz w:val="22"/>
          <w:szCs w:val="22"/>
        </w:rPr>
        <w:t>3</w:t>
      </w:r>
      <w:r w:rsidRPr="005E2EE1">
        <w:rPr>
          <w:b/>
          <w:sz w:val="22"/>
          <w:szCs w:val="22"/>
        </w:rPr>
        <w:tab/>
      </w:r>
      <w:bookmarkStart w:id="2" w:name="_GoBack"/>
      <w:r w:rsidR="008D6B89" w:rsidRPr="00373F3B">
        <w:rPr>
          <w:b/>
          <w:sz w:val="22"/>
          <w:szCs w:val="22"/>
        </w:rPr>
        <w:t>R4-2418893</w:t>
      </w:r>
      <w:bookmarkEnd w:id="2"/>
    </w:p>
    <w:p w:rsidR="003F144E" w:rsidRPr="003E7DB2" w:rsidRDefault="005D65A8" w:rsidP="003F144E">
      <w:pPr>
        <w:pStyle w:val="aff1"/>
        <w:tabs>
          <w:tab w:val="right" w:pos="9781"/>
          <w:tab w:val="right" w:pos="13323"/>
        </w:tabs>
        <w:outlineLvl w:val="0"/>
        <w:rPr>
          <w:sz w:val="22"/>
          <w:szCs w:val="22"/>
        </w:rPr>
      </w:pPr>
      <w:hyperlink r:id="rId8" w:tgtFrame="_blank" w:history="1">
        <w:r w:rsidR="003F144E" w:rsidRPr="002D4FF7">
          <w:rPr>
            <w:sz w:val="22"/>
            <w:szCs w:val="22"/>
          </w:rPr>
          <w:t>Orlando</w:t>
        </w:r>
      </w:hyperlink>
      <w:hyperlink r:id="rId9" w:tgtFrame="_blank" w:history="1">
        <w:hyperlink r:id="rId10" w:tgtFrame="_blank" w:history="1"/>
        <w:r w:rsidR="003F144E" w:rsidRPr="00B7012B">
          <w:rPr>
            <w:sz w:val="22"/>
            <w:szCs w:val="22"/>
          </w:rPr>
          <w:t xml:space="preserve">, </w:t>
        </w:r>
      </w:hyperlink>
      <w:r w:rsidR="003F144E">
        <w:rPr>
          <w:sz w:val="22"/>
          <w:szCs w:val="22"/>
        </w:rPr>
        <w:t xml:space="preserve">USA, 18 Nov. </w:t>
      </w:r>
      <w:r w:rsidR="003F144E" w:rsidRPr="003E7DB2">
        <w:rPr>
          <w:sz w:val="22"/>
          <w:szCs w:val="22"/>
        </w:rPr>
        <w:t>–</w:t>
      </w:r>
      <w:r w:rsidR="003F144E" w:rsidRPr="003E7DB2">
        <w:rPr>
          <w:rFonts w:hint="eastAsia"/>
          <w:sz w:val="22"/>
          <w:szCs w:val="22"/>
        </w:rPr>
        <w:t xml:space="preserve"> </w:t>
      </w:r>
      <w:r w:rsidR="003F144E">
        <w:rPr>
          <w:sz w:val="22"/>
          <w:szCs w:val="22"/>
        </w:rPr>
        <w:t>22 Nov.</w:t>
      </w:r>
      <w:r w:rsidR="003F144E" w:rsidRPr="003E7DB2">
        <w:rPr>
          <w:sz w:val="22"/>
          <w:szCs w:val="22"/>
        </w:rPr>
        <w:t>, 202</w:t>
      </w:r>
      <w:r w:rsidR="003F144E">
        <w:rPr>
          <w:sz w:val="22"/>
          <w:szCs w:val="22"/>
        </w:rPr>
        <w:t>4</w:t>
      </w:r>
    </w:p>
    <w:p w:rsidR="00526EBE" w:rsidRPr="00ED6FE8" w:rsidRDefault="00526EBE" w:rsidP="00235C72">
      <w:pPr>
        <w:tabs>
          <w:tab w:val="left" w:pos="1985"/>
        </w:tabs>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790A89">
        <w:rPr>
          <w:rFonts w:ascii="Arial" w:hAnsi="Arial" w:cs="Arial"/>
          <w:sz w:val="22"/>
          <w:szCs w:val="22"/>
        </w:rPr>
        <w:t>Consideration o</w:t>
      </w:r>
      <w:r w:rsidR="00EF73E1" w:rsidRPr="00EF73E1">
        <w:rPr>
          <w:rFonts w:ascii="Arial" w:hAnsi="Arial" w:cs="Arial"/>
          <w:sz w:val="22"/>
          <w:szCs w:val="22"/>
        </w:rPr>
        <w:t>n simulation assumptions and results for LP-WUR</w:t>
      </w:r>
    </w:p>
    <w:p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3F144E">
        <w:rPr>
          <w:rFonts w:ascii="Arial" w:hAnsi="Arial" w:cs="Arial"/>
          <w:sz w:val="22"/>
          <w:szCs w:val="22"/>
          <w:lang w:val="en-US"/>
        </w:rPr>
        <w:t>7</w:t>
      </w:r>
      <w:r w:rsidR="00126EEB">
        <w:rPr>
          <w:rFonts w:ascii="Arial" w:hAnsi="Arial" w:cs="Arial"/>
          <w:sz w:val="22"/>
          <w:szCs w:val="22"/>
          <w:lang w:val="en-US"/>
        </w:rPr>
        <w:t>.</w:t>
      </w:r>
      <w:r w:rsidR="00EF73E1">
        <w:rPr>
          <w:rFonts w:ascii="Arial" w:hAnsi="Arial" w:cs="Arial"/>
          <w:sz w:val="22"/>
          <w:szCs w:val="22"/>
          <w:lang w:val="en-US"/>
        </w:rPr>
        <w:t>2</w:t>
      </w:r>
      <w:r w:rsidR="00E72A88">
        <w:rPr>
          <w:rFonts w:ascii="Arial" w:hAnsi="Arial" w:cs="Arial"/>
          <w:sz w:val="22"/>
          <w:szCs w:val="22"/>
          <w:lang w:val="en-US"/>
        </w:rPr>
        <w:t>3</w:t>
      </w:r>
      <w:r w:rsidR="00126EEB">
        <w:rPr>
          <w:rFonts w:ascii="Arial" w:hAnsi="Arial" w:cs="Arial"/>
          <w:sz w:val="22"/>
          <w:szCs w:val="22"/>
          <w:lang w:val="en-US"/>
        </w:rPr>
        <w:t>.4</w:t>
      </w:r>
      <w:r w:rsidR="00EF73E1">
        <w:rPr>
          <w:rFonts w:ascii="Arial" w:hAnsi="Arial" w:cs="Arial"/>
          <w:sz w:val="22"/>
          <w:szCs w:val="22"/>
          <w:lang w:val="en-US"/>
        </w:rPr>
        <w:t>.1</w:t>
      </w:r>
    </w:p>
    <w:p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rsidR="00526EBE" w:rsidRPr="00FA0EE8" w:rsidRDefault="00526EBE" w:rsidP="00235C72">
      <w:pPr>
        <w:pStyle w:val="1"/>
        <w:rPr>
          <w:sz w:val="28"/>
          <w:szCs w:val="22"/>
        </w:rPr>
      </w:pPr>
      <w:r w:rsidRPr="00FA0EE8">
        <w:rPr>
          <w:rFonts w:eastAsia="宋体" w:hint="eastAsia"/>
          <w:sz w:val="28"/>
          <w:szCs w:val="22"/>
        </w:rPr>
        <w:t>Introduction</w:t>
      </w:r>
    </w:p>
    <w:p w:rsidR="00E810C1" w:rsidRDefault="00A70A4E" w:rsidP="00BB6B12">
      <w:pPr>
        <w:spacing w:after="24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A87C48">
        <w:rPr>
          <w:rFonts w:eastAsia="Batang"/>
          <w:sz w:val="22"/>
          <w:lang w:eastAsia="ko-KR"/>
        </w:rPr>
        <w:t xml:space="preserve"> The initial discussion </w:t>
      </w:r>
      <w:r w:rsidR="001134D8">
        <w:rPr>
          <w:rFonts w:eastAsia="Batang"/>
          <w:sz w:val="22"/>
          <w:lang w:eastAsia="ko-KR"/>
        </w:rPr>
        <w:t>on simulation assumptions was triggered at RAN4 111 meeting and the simulation assumptions were further discussed at RAN4 112 meeting</w:t>
      </w:r>
      <w:r w:rsidR="006D682C" w:rsidRPr="006D3C04">
        <w:rPr>
          <w:rFonts w:eastAsia="Batang"/>
          <w:sz w:val="22"/>
          <w:lang w:eastAsia="ko-KR"/>
        </w:rPr>
        <w:t>.</w:t>
      </w:r>
      <w:r w:rsidR="00F04AA7">
        <w:rPr>
          <w:rFonts w:eastAsia="Batang"/>
          <w:sz w:val="22"/>
          <w:lang w:eastAsia="ko-KR"/>
        </w:rPr>
        <w:t xml:space="preserve"> In this contribution we provide our further consideration on </w:t>
      </w:r>
      <w:r w:rsidR="001134D8">
        <w:rPr>
          <w:rFonts w:eastAsia="Batang"/>
          <w:sz w:val="22"/>
          <w:lang w:eastAsia="ko-KR"/>
        </w:rPr>
        <w:t>simulation assumptions and also provide further simulation results from our side.</w:t>
      </w:r>
      <w:r w:rsidR="00F04AA7">
        <w:rPr>
          <w:rFonts w:eastAsia="Batang"/>
          <w:sz w:val="22"/>
          <w:lang w:eastAsia="ko-KR"/>
        </w:rPr>
        <w:t xml:space="preserve"> </w:t>
      </w:r>
      <w:r w:rsidRPr="006D3C04">
        <w:rPr>
          <w:rFonts w:eastAsia="Batang" w:hint="eastAsia"/>
          <w:sz w:val="22"/>
          <w:lang w:eastAsia="ko-KR"/>
        </w:rPr>
        <w:t xml:space="preserve"> </w:t>
      </w:r>
    </w:p>
    <w:p w:rsidR="00E810C1" w:rsidRPr="00CA56EB" w:rsidRDefault="00E810C1" w:rsidP="00E810C1">
      <w:pPr>
        <w:snapToGrid w:val="0"/>
        <w:rPr>
          <w:rFonts w:eastAsia="Batang"/>
          <w:sz w:val="22"/>
          <w:lang w:eastAsia="ko-KR"/>
        </w:rPr>
      </w:pPr>
      <w:r w:rsidRPr="00CA56EB">
        <w:rPr>
          <w:rFonts w:eastAsia="Batang"/>
          <w:sz w:val="22"/>
          <w:lang w:eastAsia="ko-KR"/>
        </w:rPr>
        <w:t>The objectives of WI are duplicated as below:</w:t>
      </w:r>
    </w:p>
    <w:p w:rsidR="00E810C1" w:rsidRPr="008312FB" w:rsidRDefault="00E810C1" w:rsidP="00E810C1">
      <w:pPr>
        <w:spacing w:after="0"/>
        <w:rPr>
          <w:bCs/>
        </w:rPr>
      </w:pPr>
      <w:bookmarkStart w:id="3" w:name="_Hlk153295984"/>
      <w:r w:rsidRPr="008312FB">
        <w:rPr>
          <w:rFonts w:hint="eastAsia"/>
          <w:bCs/>
        </w:rPr>
        <w:t>T</w:t>
      </w:r>
      <w:r w:rsidRPr="008312FB">
        <w:rPr>
          <w:bCs/>
        </w:rPr>
        <w:t>he objectives of the work item are the following:</w:t>
      </w:r>
    </w:p>
    <w:p w:rsidR="00E810C1" w:rsidRPr="00300E45" w:rsidRDefault="00E810C1" w:rsidP="00E810C1">
      <w:pPr>
        <w:numPr>
          <w:ilvl w:val="0"/>
          <w:numId w:val="23"/>
        </w:numPr>
        <w:tabs>
          <w:tab w:val="left" w:pos="720"/>
        </w:tabs>
        <w:autoSpaceDN w:val="0"/>
        <w:adjustRightInd w:val="0"/>
        <w:spacing w:beforeLines="50" w:before="120" w:after="0"/>
        <w:ind w:hanging="357"/>
        <w:rPr>
          <w:bCs/>
          <w:lang w:val="en-US"/>
        </w:rPr>
      </w:pPr>
      <w:r w:rsidRPr="00300E45">
        <w:rPr>
          <w:bCs/>
          <w:lang w:val="en-US" w:bidi="ar"/>
        </w:rPr>
        <w:t>To specify an LP-WUS design commonly applicable to both IDLE/INACTIVE and CONNECTED modes (RAN1, RAN4)</w:t>
      </w:r>
    </w:p>
    <w:p w:rsidR="00E810C1" w:rsidRPr="00300E45" w:rsidRDefault="00E810C1" w:rsidP="00E810C1">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rsidR="00E810C1" w:rsidRPr="00860D33" w:rsidRDefault="00E810C1" w:rsidP="00E810C1">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rsidR="00E810C1" w:rsidRPr="00886B23" w:rsidRDefault="00E810C1" w:rsidP="00E810C1">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rsidR="00E810C1" w:rsidRPr="00886B23" w:rsidRDefault="00E810C1" w:rsidP="00E810C1">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rsidR="00E810C1" w:rsidRPr="00860D33" w:rsidRDefault="00E810C1" w:rsidP="00E810C1">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rsidR="00E810C1" w:rsidRPr="00860D33" w:rsidRDefault="00E810C1" w:rsidP="00E810C1">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rsidR="00E810C1" w:rsidRPr="00886B23" w:rsidRDefault="00E810C1" w:rsidP="00E810C1">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rsidR="00E810C1" w:rsidRPr="00886B23" w:rsidRDefault="00E810C1" w:rsidP="00E810C1">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rsidR="00E810C1" w:rsidRPr="00886B23" w:rsidRDefault="00E810C1" w:rsidP="00E810C1">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rsidR="00E810C1" w:rsidRPr="00886B23" w:rsidRDefault="00E810C1" w:rsidP="00E810C1">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rsidR="00E810C1" w:rsidRPr="00886B23" w:rsidRDefault="00E810C1" w:rsidP="00E810C1">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rsidR="00E810C1" w:rsidRDefault="00E810C1" w:rsidP="00E810C1">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rsidR="00E810C1" w:rsidRPr="00886B23" w:rsidRDefault="00E810C1" w:rsidP="00E810C1">
      <w:pPr>
        <w:numPr>
          <w:ilvl w:val="1"/>
          <w:numId w:val="23"/>
        </w:numPr>
        <w:tabs>
          <w:tab w:val="left" w:pos="1440"/>
        </w:tabs>
        <w:autoSpaceDN w:val="0"/>
        <w:adjustRightInd w:val="0"/>
        <w:spacing w:beforeLines="50" w:before="120" w:after="0"/>
        <w:ind w:hanging="357"/>
        <w:rPr>
          <w:bCs/>
          <w:lang w:val="en-US"/>
        </w:rPr>
      </w:pPr>
      <w:r w:rsidRPr="00886B23">
        <w:rPr>
          <w:bCs/>
          <w:lang w:val="en-US" w:bidi="ar"/>
        </w:rPr>
        <w:lastRenderedPageBreak/>
        <w:t>Note: In CONNECTED mode, UE MR ultra-deep sleep is not considered, and UE RRM/RLM/BFD/CSI measurements are performed by MR</w:t>
      </w:r>
    </w:p>
    <w:p w:rsidR="00E810C1" w:rsidRPr="00886B23" w:rsidRDefault="00E810C1" w:rsidP="00E810C1">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rsidR="00E810C1" w:rsidRPr="00860D33" w:rsidRDefault="00E810C1" w:rsidP="00E810C1">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rsidR="00E810C1" w:rsidRPr="00860D33" w:rsidRDefault="00E810C1" w:rsidP="00E810C1">
      <w:pPr>
        <w:numPr>
          <w:ilvl w:val="0"/>
          <w:numId w:val="24"/>
        </w:numPr>
        <w:autoSpaceDN w:val="0"/>
        <w:adjustRightInd w:val="0"/>
        <w:spacing w:beforeLines="50" w:before="120" w:after="0"/>
        <w:ind w:hanging="357"/>
        <w:rPr>
          <w:bCs/>
          <w:lang w:val="en-US"/>
        </w:rPr>
      </w:pPr>
      <w:r w:rsidRPr="00860D33">
        <w:rPr>
          <w:rFonts w:hint="eastAsia"/>
          <w:bCs/>
          <w:lang w:val="en-US"/>
        </w:rPr>
        <w:t>Specify the necessary RAN4 core requirement(s) to support the feature (RAN4).</w:t>
      </w:r>
    </w:p>
    <w:p w:rsidR="00E810C1" w:rsidRDefault="00E810C1" w:rsidP="00E810C1">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rsidR="00E810C1" w:rsidRDefault="00E810C1" w:rsidP="00E810C1">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rsidR="00E810C1" w:rsidRDefault="00E810C1" w:rsidP="00E810C1">
      <w:pPr>
        <w:numPr>
          <w:ilvl w:val="2"/>
          <w:numId w:val="24"/>
        </w:numPr>
        <w:autoSpaceDN w:val="0"/>
        <w:adjustRightInd w:val="0"/>
        <w:spacing w:beforeLines="50" w:before="120" w:after="0"/>
        <w:rPr>
          <w:bCs/>
          <w:lang w:val="en-US"/>
        </w:rPr>
      </w:pPr>
      <w:r>
        <w:rPr>
          <w:bCs/>
          <w:lang w:val="en-US"/>
        </w:rPr>
        <w:t>Study testability of above requirements</w:t>
      </w:r>
    </w:p>
    <w:p w:rsidR="00E810C1" w:rsidRPr="00194611" w:rsidRDefault="00E810C1" w:rsidP="00E810C1">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rsidR="00E810C1" w:rsidRPr="00576F41" w:rsidRDefault="00E810C1" w:rsidP="00E810C1">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E810C1" w:rsidRPr="008D6990" w:rsidRDefault="00E810C1" w:rsidP="00E810C1">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rsidR="00E810C1" w:rsidRPr="00222F53" w:rsidRDefault="00E810C1" w:rsidP="00E810C1">
      <w:pPr>
        <w:numPr>
          <w:ilvl w:val="1"/>
          <w:numId w:val="24"/>
        </w:numPr>
        <w:autoSpaceDN w:val="0"/>
        <w:adjustRightInd w:val="0"/>
        <w:spacing w:beforeLines="50" w:before="120" w:after="0"/>
        <w:rPr>
          <w:bCs/>
        </w:rPr>
      </w:pPr>
      <w:r w:rsidRPr="00222F53">
        <w:rPr>
          <w:bCs/>
        </w:rPr>
        <w:t>Specify necessary RRM requirements</w:t>
      </w:r>
    </w:p>
    <w:p w:rsidR="00111150" w:rsidRDefault="00111150" w:rsidP="00BB6B12">
      <w:pPr>
        <w:spacing w:after="240"/>
        <w:rPr>
          <w:rFonts w:eastAsia="Batang"/>
          <w:sz w:val="22"/>
          <w:lang w:eastAsia="ko-KR"/>
        </w:rPr>
      </w:pPr>
    </w:p>
    <w:p w:rsidR="00111150" w:rsidRDefault="00E810C1" w:rsidP="00111150">
      <w:pPr>
        <w:spacing w:after="240"/>
        <w:rPr>
          <w:rFonts w:eastAsia="Batang"/>
          <w:sz w:val="22"/>
          <w:lang w:eastAsia="ko-KR"/>
        </w:rPr>
      </w:pPr>
      <w:r>
        <w:rPr>
          <w:rFonts w:eastAsia="Batang"/>
          <w:sz w:val="22"/>
          <w:lang w:eastAsia="ko-KR"/>
        </w:rPr>
        <w:t>At RAN4 112bis meeting, we have the following agreements:</w:t>
      </w:r>
    </w:p>
    <w:p w:rsidR="00E810C1" w:rsidRDefault="00E810C1" w:rsidP="00111150">
      <w:pPr>
        <w:spacing w:after="240"/>
        <w:rPr>
          <w:b/>
          <w:color w:val="000000"/>
          <w:u w:val="single"/>
          <w:lang w:eastAsia="ko-KR"/>
        </w:rPr>
      </w:pPr>
      <w:r>
        <w:rPr>
          <w:b/>
          <w:color w:val="000000"/>
          <w:u w:val="single"/>
          <w:lang w:eastAsia="ko-KR"/>
        </w:rPr>
        <w:t>Issue 2-1-3: Time/frequency error</w:t>
      </w:r>
    </w:p>
    <w:p w:rsidR="00E810C1" w:rsidRPr="004D7D84" w:rsidRDefault="00E810C1" w:rsidP="00E810C1">
      <w:pPr>
        <w:rPr>
          <w:bCs/>
          <w:color w:val="000000" w:themeColor="text1"/>
          <w:highlight w:val="green"/>
        </w:rPr>
      </w:pPr>
      <w:r w:rsidRPr="004D7D84">
        <w:rPr>
          <w:bCs/>
          <w:color w:val="000000" w:themeColor="text1"/>
          <w:highlight w:val="green"/>
        </w:rPr>
        <w:t xml:space="preserve">Agreement: </w:t>
      </w:r>
    </w:p>
    <w:p w:rsidR="00E810C1" w:rsidRPr="00651BED" w:rsidRDefault="00E810C1" w:rsidP="00E810C1">
      <w:pPr>
        <w:pStyle w:val="TH"/>
        <w:spacing w:after="60"/>
        <w:ind w:right="72"/>
        <w:rPr>
          <w:lang w:val="en-US"/>
        </w:rPr>
      </w:pPr>
      <w:r w:rsidRPr="00651BED">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E810C1"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E810C1" w:rsidRPr="00016EEC" w:rsidRDefault="00E810C1" w:rsidP="00B15DCF">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rsidR="00E810C1" w:rsidRPr="00016EEC" w:rsidRDefault="00E810C1" w:rsidP="00B15DCF">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rsidR="00E810C1" w:rsidRPr="00016EEC" w:rsidRDefault="00E810C1" w:rsidP="00B15DCF">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rsidR="00E810C1" w:rsidRPr="00016EEC" w:rsidRDefault="00E810C1" w:rsidP="00B15DCF">
            <w:pPr>
              <w:rPr>
                <w:color w:val="FF0000"/>
              </w:rPr>
            </w:pPr>
            <w:r w:rsidRPr="00397698">
              <w:rPr>
                <w:color w:val="000000" w:themeColor="text1"/>
              </w:rPr>
              <w:t>Cell 2</w:t>
            </w:r>
          </w:p>
        </w:tc>
      </w:tr>
      <w:tr w:rsidR="00E810C1" w:rsidRPr="00AC0D49"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r w:rsidRPr="00CE6EEB">
              <w:rPr>
                <w:color w:val="000000" w:themeColor="text1"/>
                <w:highlight w:val="green"/>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r w:rsidRPr="00CE6EEB">
              <w:rPr>
                <w:color w:val="000000" w:themeColor="text1"/>
                <w:highlight w:val="green"/>
              </w:rPr>
              <w:t>Hz</w:t>
            </w:r>
          </w:p>
        </w:tc>
        <w:tc>
          <w:tcPr>
            <w:tcW w:w="2684"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p>
          <w:p w:rsidR="00E810C1" w:rsidRPr="00CE6EEB" w:rsidRDefault="00E810C1" w:rsidP="00B15DCF">
            <w:pPr>
              <w:spacing w:after="0"/>
              <w:ind w:right="72"/>
              <w:rPr>
                <w:color w:val="000000" w:themeColor="text1"/>
                <w:highlight w:val="green"/>
              </w:rPr>
            </w:pPr>
            <w:r w:rsidRPr="00CE6EEB">
              <w:rPr>
                <w:color w:val="000000" w:themeColor="text1"/>
                <w:highlight w:val="green"/>
              </w:rPr>
              <w:t>OFDM based receiver [5] ppm</w:t>
            </w:r>
          </w:p>
          <w:p w:rsidR="00E810C1" w:rsidRPr="00CE6EEB" w:rsidRDefault="00E810C1" w:rsidP="00B15DCF">
            <w:pPr>
              <w:spacing w:after="0"/>
              <w:ind w:right="72"/>
              <w:rPr>
                <w:color w:val="000000" w:themeColor="text1"/>
                <w:highlight w:val="green"/>
              </w:rPr>
            </w:pPr>
            <w:r w:rsidRPr="00CE6EEB">
              <w:rPr>
                <w:color w:val="000000" w:themeColor="text1"/>
                <w:highlight w:val="green"/>
              </w:rPr>
              <w:t xml:space="preserve">OOK based receiver [5 10] ppm </w:t>
            </w:r>
          </w:p>
          <w:p w:rsidR="00E810C1" w:rsidRPr="00CE6EEB" w:rsidRDefault="00E810C1" w:rsidP="00B15DCF">
            <w:pPr>
              <w:ind w:right="72"/>
              <w:rPr>
                <w:color w:val="000000" w:themeColor="text1"/>
                <w:highlight w:val="green"/>
              </w:rPr>
            </w:pPr>
          </w:p>
        </w:tc>
        <w:tc>
          <w:tcPr>
            <w:tcW w:w="2473"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r w:rsidRPr="00CE6EEB">
              <w:rPr>
                <w:color w:val="000000" w:themeColor="text1"/>
                <w:highlight w:val="green"/>
              </w:rPr>
              <w:t>N/A</w:t>
            </w:r>
          </w:p>
        </w:tc>
      </w:tr>
      <w:tr w:rsidR="00E810C1" w:rsidRPr="00AC0D49"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r w:rsidRPr="00CE6EEB">
              <w:rPr>
                <w:color w:val="000000" w:themeColor="text1"/>
                <w:highlight w:val="green"/>
              </w:rPr>
              <w:t>Tim</w:t>
            </w:r>
            <w:r w:rsidRPr="00CE6EEB">
              <w:rPr>
                <w:rFonts w:hint="eastAsia"/>
                <w:color w:val="000000" w:themeColor="text1"/>
                <w:highlight w:val="green"/>
              </w:rPr>
              <w:t>ing</w:t>
            </w:r>
            <w:r w:rsidRPr="00CE6EEB">
              <w:rPr>
                <w:color w:val="000000" w:themeColor="text1"/>
                <w:highlight w:val="green"/>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p>
        </w:tc>
        <w:tc>
          <w:tcPr>
            <w:tcW w:w="2684"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r w:rsidRPr="00CE6EEB">
              <w:rPr>
                <w:color w:val="000000" w:themeColor="text1"/>
                <w:highlight w:val="green"/>
              </w:rPr>
              <w:t xml:space="preserve">Residual timing error </w:t>
            </w:r>
          </w:p>
          <w:p w:rsidR="00E810C1" w:rsidRPr="00CE6EEB" w:rsidRDefault="00E810C1" w:rsidP="00B15DCF">
            <w:pPr>
              <w:spacing w:after="0"/>
              <w:ind w:right="72"/>
              <w:rPr>
                <w:color w:val="000000" w:themeColor="text1"/>
                <w:highlight w:val="green"/>
              </w:rPr>
            </w:pPr>
            <w:r w:rsidRPr="00CE6EEB">
              <w:rPr>
                <w:color w:val="000000" w:themeColor="text1"/>
                <w:highlight w:val="green"/>
              </w:rPr>
              <w:t xml:space="preserve">+ timing drift (frequency offset* 320ms (reference signal periodicity) </w:t>
            </w:r>
          </w:p>
          <w:p w:rsidR="00E810C1" w:rsidRPr="00CE6EEB" w:rsidRDefault="00E810C1" w:rsidP="00B15DCF">
            <w:pPr>
              <w:spacing w:after="0"/>
              <w:ind w:right="72"/>
              <w:rPr>
                <w:color w:val="000000" w:themeColor="text1"/>
                <w:highlight w:val="green"/>
              </w:rPr>
            </w:pPr>
          </w:p>
          <w:p w:rsidR="00E810C1" w:rsidRPr="00CE6EEB" w:rsidRDefault="00E810C1" w:rsidP="00B15DCF">
            <w:pPr>
              <w:spacing w:after="0"/>
              <w:ind w:right="72"/>
              <w:rPr>
                <w:color w:val="000000" w:themeColor="text1"/>
                <w:highlight w:val="green"/>
              </w:rPr>
            </w:pPr>
            <w:r w:rsidRPr="00CE6EEB">
              <w:rPr>
                <w:color w:val="000000" w:themeColor="text1"/>
                <w:highlight w:val="green"/>
              </w:rPr>
              <w:t xml:space="preserve">Residual timing error: </w:t>
            </w:r>
          </w:p>
          <w:p w:rsidR="00E810C1" w:rsidRPr="00CE6EEB" w:rsidRDefault="00E810C1" w:rsidP="00BE6852">
            <w:pPr>
              <w:numPr>
                <w:ilvl w:val="1"/>
                <w:numId w:val="28"/>
              </w:numPr>
              <w:overflowPunct w:val="0"/>
              <w:autoSpaceDE w:val="0"/>
              <w:autoSpaceDN w:val="0"/>
              <w:adjustRightInd w:val="0"/>
              <w:spacing w:after="0"/>
              <w:ind w:left="433"/>
              <w:contextualSpacing/>
              <w:textAlignment w:val="baseline"/>
              <w:rPr>
                <w:rFonts w:eastAsia="微软雅黑"/>
                <w:i/>
                <w:color w:val="000000" w:themeColor="text1"/>
                <w:highlight w:val="green"/>
              </w:rPr>
            </w:pPr>
            <w:r w:rsidRPr="00CE6EEB">
              <w:rPr>
                <w:rFonts w:eastAsia="微软雅黑"/>
                <w:i/>
                <w:color w:val="000000" w:themeColor="text1"/>
                <w:highlight w:val="green"/>
              </w:rPr>
              <w:t>T= 5us for OOK-1</w:t>
            </w:r>
          </w:p>
          <w:p w:rsidR="00E810C1" w:rsidRPr="00CE6EEB" w:rsidRDefault="00E810C1" w:rsidP="00BE6852">
            <w:pPr>
              <w:numPr>
                <w:ilvl w:val="1"/>
                <w:numId w:val="28"/>
              </w:numPr>
              <w:overflowPunct w:val="0"/>
              <w:autoSpaceDE w:val="0"/>
              <w:autoSpaceDN w:val="0"/>
              <w:adjustRightInd w:val="0"/>
              <w:spacing w:after="0"/>
              <w:ind w:left="433"/>
              <w:contextualSpacing/>
              <w:textAlignment w:val="baseline"/>
              <w:rPr>
                <w:rFonts w:eastAsia="微软雅黑"/>
                <w:i/>
                <w:color w:val="000000" w:themeColor="text1"/>
                <w:highlight w:val="green"/>
              </w:rPr>
            </w:pPr>
            <w:r w:rsidRPr="00CE6EEB">
              <w:rPr>
                <w:rFonts w:eastAsia="微软雅黑"/>
                <w:i/>
                <w:color w:val="000000" w:themeColor="text1"/>
                <w:highlight w:val="green"/>
              </w:rPr>
              <w:t>T= 2us for OOK-4 with M=2</w:t>
            </w:r>
          </w:p>
          <w:p w:rsidR="00E810C1" w:rsidRPr="00CE6EEB" w:rsidRDefault="00E810C1" w:rsidP="00BE6852">
            <w:pPr>
              <w:numPr>
                <w:ilvl w:val="1"/>
                <w:numId w:val="28"/>
              </w:numPr>
              <w:overflowPunct w:val="0"/>
              <w:autoSpaceDE w:val="0"/>
              <w:autoSpaceDN w:val="0"/>
              <w:adjustRightInd w:val="0"/>
              <w:spacing w:after="0"/>
              <w:ind w:left="433"/>
              <w:contextualSpacing/>
              <w:textAlignment w:val="baseline"/>
              <w:rPr>
                <w:color w:val="000000" w:themeColor="text1"/>
                <w:highlight w:val="green"/>
              </w:rPr>
            </w:pPr>
            <w:r w:rsidRPr="00CE6EEB">
              <w:rPr>
                <w:rFonts w:eastAsia="微软雅黑"/>
                <w:i/>
                <w:color w:val="000000" w:themeColor="text1"/>
                <w:highlight w:val="green"/>
              </w:rPr>
              <w:t>T= 1us for OOK-4 with M=4</w:t>
            </w:r>
          </w:p>
        </w:tc>
        <w:tc>
          <w:tcPr>
            <w:tcW w:w="2473" w:type="dxa"/>
            <w:tcBorders>
              <w:top w:val="single" w:sz="4" w:space="0" w:color="auto"/>
              <w:left w:val="single" w:sz="4" w:space="0" w:color="auto"/>
              <w:bottom w:val="single" w:sz="4" w:space="0" w:color="auto"/>
              <w:right w:val="single" w:sz="4" w:space="0" w:color="auto"/>
            </w:tcBorders>
            <w:vAlign w:val="center"/>
          </w:tcPr>
          <w:p w:rsidR="00E810C1" w:rsidRPr="00CE6EEB" w:rsidRDefault="00E810C1" w:rsidP="00B15DCF">
            <w:pPr>
              <w:spacing w:after="0"/>
              <w:ind w:right="72"/>
              <w:rPr>
                <w:color w:val="000000" w:themeColor="text1"/>
                <w:highlight w:val="green"/>
              </w:rPr>
            </w:pPr>
          </w:p>
        </w:tc>
      </w:tr>
    </w:tbl>
    <w:p w:rsidR="00E810C1" w:rsidRDefault="00E810C1" w:rsidP="00E810C1">
      <w:pPr>
        <w:snapToGrid w:val="0"/>
        <w:rPr>
          <w:b/>
          <w:sz w:val="21"/>
          <w:szCs w:val="21"/>
          <w:u w:val="single"/>
          <w:lang w:eastAsia="ko-KR"/>
        </w:rPr>
      </w:pPr>
    </w:p>
    <w:p w:rsidR="00E810C1" w:rsidRPr="00ED4AA8" w:rsidRDefault="00E810C1" w:rsidP="00E810C1">
      <w:pPr>
        <w:snapToGrid w:val="0"/>
        <w:rPr>
          <w:b/>
          <w:sz w:val="21"/>
          <w:szCs w:val="21"/>
          <w:u w:val="single"/>
          <w:lang w:eastAsia="ko-KR"/>
        </w:rPr>
      </w:pPr>
      <w:r w:rsidRPr="00ED4AA8">
        <w:rPr>
          <w:b/>
          <w:sz w:val="21"/>
          <w:szCs w:val="21"/>
          <w:u w:val="single"/>
          <w:lang w:eastAsia="ko-KR"/>
        </w:rPr>
        <w:t>Issue 2-1-4: Accuracy baseline for simulation</w:t>
      </w:r>
    </w:p>
    <w:p w:rsidR="00E810C1" w:rsidRPr="00D156A7" w:rsidRDefault="00E810C1" w:rsidP="00E810C1">
      <w:pPr>
        <w:snapToGrid w:val="0"/>
        <w:rPr>
          <w:sz w:val="21"/>
          <w:szCs w:val="21"/>
          <w:highlight w:val="green"/>
        </w:rPr>
      </w:pPr>
      <w:r w:rsidRPr="00D156A7">
        <w:rPr>
          <w:rFonts w:hint="eastAsia"/>
          <w:sz w:val="21"/>
          <w:szCs w:val="21"/>
          <w:highlight w:val="green"/>
        </w:rPr>
        <w:t>A</w:t>
      </w:r>
      <w:r w:rsidRPr="00D156A7">
        <w:rPr>
          <w:sz w:val="21"/>
          <w:szCs w:val="21"/>
          <w:highlight w:val="green"/>
        </w:rPr>
        <w:t>greement:</w:t>
      </w:r>
    </w:p>
    <w:p w:rsidR="00E810C1" w:rsidRPr="00E8311A" w:rsidRDefault="00E810C1" w:rsidP="00E810C1">
      <w:pPr>
        <w:snapToGrid w:val="0"/>
        <w:rPr>
          <w:sz w:val="21"/>
          <w:szCs w:val="21"/>
          <w:highlight w:val="green"/>
          <w:u w:val="single"/>
        </w:rPr>
      </w:pPr>
      <w:r w:rsidRPr="00E8311A">
        <w:rPr>
          <w:sz w:val="21"/>
          <w:szCs w:val="21"/>
          <w:highlight w:val="green"/>
          <w:u w:val="single"/>
        </w:rPr>
        <w:lastRenderedPageBreak/>
        <w:t>Candidate absolute baseband accuracy to derive the number of samples for simulation alignment purpose only:</w:t>
      </w:r>
    </w:p>
    <w:p w:rsidR="00E810C1" w:rsidRPr="00E8311A" w:rsidRDefault="00E810C1" w:rsidP="00BE6852">
      <w:pPr>
        <w:pStyle w:val="a3"/>
        <w:numPr>
          <w:ilvl w:val="0"/>
          <w:numId w:val="32"/>
        </w:numPr>
        <w:snapToGrid w:val="0"/>
        <w:jc w:val="left"/>
        <w:rPr>
          <w:szCs w:val="21"/>
          <w:highlight w:val="green"/>
        </w:rPr>
      </w:pPr>
      <w:r w:rsidRPr="00E8311A">
        <w:rPr>
          <w:rFonts w:hint="eastAsia"/>
          <w:szCs w:val="21"/>
          <w:highlight w:val="green"/>
        </w:rPr>
        <w:t>F</w:t>
      </w:r>
      <w:r w:rsidRPr="00E8311A">
        <w:rPr>
          <w:szCs w:val="21"/>
          <w:highlight w:val="green"/>
        </w:rPr>
        <w:t>or FR1:</w:t>
      </w:r>
    </w:p>
    <w:p w:rsidR="00E810C1" w:rsidRPr="00E8311A" w:rsidRDefault="00E810C1" w:rsidP="00BE6852">
      <w:pPr>
        <w:pStyle w:val="a3"/>
        <w:numPr>
          <w:ilvl w:val="1"/>
          <w:numId w:val="33"/>
        </w:numPr>
        <w:snapToGrid w:val="0"/>
        <w:jc w:val="left"/>
        <w:rPr>
          <w:szCs w:val="21"/>
          <w:highlight w:val="green"/>
        </w:rPr>
      </w:pPr>
      <w:r w:rsidRPr="00E8311A">
        <w:rPr>
          <w:szCs w:val="21"/>
          <w:highlight w:val="green"/>
        </w:rPr>
        <w:t>For OOK based LP-WUR,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LP-RSRP and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LP-RSRQ</w:t>
      </w:r>
    </w:p>
    <w:p w:rsidR="00E810C1" w:rsidRPr="00E8311A" w:rsidRDefault="00E810C1" w:rsidP="00BE6852">
      <w:pPr>
        <w:pStyle w:val="a3"/>
        <w:numPr>
          <w:ilvl w:val="2"/>
          <w:numId w:val="33"/>
        </w:numPr>
        <w:snapToGrid w:val="0"/>
        <w:jc w:val="left"/>
        <w:rPr>
          <w:szCs w:val="21"/>
          <w:highlight w:val="green"/>
        </w:rPr>
      </w:pPr>
      <w:r w:rsidRPr="00E8311A">
        <w:rPr>
          <w:szCs w:val="21"/>
          <w:highlight w:val="green"/>
        </w:rPr>
        <w:t>1</w:t>
      </w:r>
      <w:r w:rsidRPr="00E8311A">
        <w:rPr>
          <w:szCs w:val="21"/>
          <w:highlight w:val="green"/>
          <w:vertAlign w:val="superscript"/>
        </w:rPr>
        <w:t>st</w:t>
      </w:r>
      <w:r w:rsidRPr="00E8311A">
        <w:rPr>
          <w:szCs w:val="21"/>
          <w:highlight w:val="green"/>
        </w:rPr>
        <w:t xml:space="preserve"> priority: 3.5dB, 2</w:t>
      </w:r>
      <w:r w:rsidRPr="00E8311A">
        <w:rPr>
          <w:szCs w:val="21"/>
          <w:highlight w:val="green"/>
          <w:vertAlign w:val="superscript"/>
        </w:rPr>
        <w:t>nd</w:t>
      </w:r>
      <w:r w:rsidRPr="00E8311A">
        <w:rPr>
          <w:szCs w:val="21"/>
          <w:highlight w:val="green"/>
        </w:rPr>
        <w:t xml:space="preserve"> priority: 2.5dB</w:t>
      </w:r>
    </w:p>
    <w:p w:rsidR="00E810C1" w:rsidRPr="00E8311A" w:rsidRDefault="00E810C1" w:rsidP="00BE6852">
      <w:pPr>
        <w:pStyle w:val="a3"/>
        <w:numPr>
          <w:ilvl w:val="1"/>
          <w:numId w:val="33"/>
        </w:numPr>
        <w:snapToGrid w:val="0"/>
        <w:jc w:val="left"/>
        <w:rPr>
          <w:szCs w:val="21"/>
          <w:highlight w:val="green"/>
        </w:rPr>
      </w:pPr>
      <w:r w:rsidRPr="00E8311A">
        <w:rPr>
          <w:szCs w:val="21"/>
          <w:highlight w:val="green"/>
        </w:rPr>
        <w:t>For OFDM based LP-WUR,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SS-RSRP and {</w:t>
      </w:r>
      <w:r w:rsidRPr="00E8311A">
        <w:rPr>
          <w:szCs w:val="21"/>
          <w:highlight w:val="green"/>
          <w:lang w:eastAsia="ja-JP"/>
        </w:rPr>
        <w:sym w:font="Symbol" w:char="F0B1"/>
      </w:r>
      <w:r w:rsidRPr="00E8311A">
        <w:rPr>
          <w:szCs w:val="21"/>
          <w:highlight w:val="green"/>
          <w:lang w:eastAsia="ja-JP"/>
        </w:rPr>
        <w:t xml:space="preserve">3.5, </w:t>
      </w:r>
      <w:r w:rsidRPr="00E8311A">
        <w:rPr>
          <w:szCs w:val="21"/>
          <w:highlight w:val="green"/>
          <w:lang w:eastAsia="ja-JP"/>
        </w:rPr>
        <w:sym w:font="Symbol" w:char="F0B1"/>
      </w:r>
      <w:r w:rsidRPr="00E8311A">
        <w:rPr>
          <w:szCs w:val="21"/>
          <w:highlight w:val="green"/>
          <w:lang w:eastAsia="ja-JP"/>
        </w:rPr>
        <w:t>2.5</w:t>
      </w:r>
      <w:r w:rsidRPr="00E8311A">
        <w:rPr>
          <w:szCs w:val="21"/>
          <w:highlight w:val="green"/>
        </w:rPr>
        <w:t>} dB for SS-RSRQ</w:t>
      </w:r>
    </w:p>
    <w:p w:rsidR="00E810C1" w:rsidRPr="00E8311A" w:rsidRDefault="00E810C1" w:rsidP="00BE6852">
      <w:pPr>
        <w:pStyle w:val="a3"/>
        <w:numPr>
          <w:ilvl w:val="2"/>
          <w:numId w:val="33"/>
        </w:numPr>
        <w:snapToGrid w:val="0"/>
        <w:jc w:val="left"/>
        <w:rPr>
          <w:szCs w:val="21"/>
          <w:highlight w:val="green"/>
        </w:rPr>
      </w:pPr>
      <w:r w:rsidRPr="00E8311A">
        <w:rPr>
          <w:szCs w:val="21"/>
          <w:highlight w:val="green"/>
        </w:rPr>
        <w:t>1</w:t>
      </w:r>
      <w:r w:rsidRPr="00E8311A">
        <w:rPr>
          <w:szCs w:val="21"/>
          <w:highlight w:val="green"/>
          <w:vertAlign w:val="superscript"/>
        </w:rPr>
        <w:t>st</w:t>
      </w:r>
      <w:r w:rsidRPr="00E8311A">
        <w:rPr>
          <w:szCs w:val="21"/>
          <w:highlight w:val="green"/>
        </w:rPr>
        <w:t xml:space="preserve"> priority: 3.5dB, 2</w:t>
      </w:r>
      <w:r w:rsidRPr="00E8311A">
        <w:rPr>
          <w:szCs w:val="21"/>
          <w:highlight w:val="green"/>
          <w:vertAlign w:val="superscript"/>
        </w:rPr>
        <w:t>nd</w:t>
      </w:r>
      <w:r w:rsidRPr="00E8311A">
        <w:rPr>
          <w:szCs w:val="21"/>
          <w:highlight w:val="green"/>
        </w:rPr>
        <w:t xml:space="preserve"> priority: 2.5dB</w:t>
      </w:r>
    </w:p>
    <w:p w:rsidR="00E810C1" w:rsidRPr="00E8311A" w:rsidRDefault="00E810C1" w:rsidP="00BE6852">
      <w:pPr>
        <w:pStyle w:val="a3"/>
        <w:numPr>
          <w:ilvl w:val="0"/>
          <w:numId w:val="32"/>
        </w:numPr>
        <w:snapToGrid w:val="0"/>
        <w:jc w:val="left"/>
        <w:rPr>
          <w:szCs w:val="21"/>
          <w:highlight w:val="green"/>
        </w:rPr>
      </w:pPr>
      <w:r w:rsidRPr="00E8311A">
        <w:rPr>
          <w:rFonts w:hint="eastAsia"/>
          <w:szCs w:val="21"/>
          <w:highlight w:val="green"/>
        </w:rPr>
        <w:t>N</w:t>
      </w:r>
      <w:r w:rsidRPr="00E8311A">
        <w:rPr>
          <w:szCs w:val="21"/>
          <w:highlight w:val="green"/>
        </w:rPr>
        <w:t>ote 1: the numbers can be updated if needed based on the simulation results and</w:t>
      </w:r>
      <w:r w:rsidRPr="00E8311A">
        <w:rPr>
          <w:rFonts w:hint="eastAsia"/>
          <w:szCs w:val="21"/>
          <w:highlight w:val="green"/>
        </w:rPr>
        <w:t>/</w:t>
      </w:r>
      <w:r w:rsidRPr="00E8311A">
        <w:rPr>
          <w:szCs w:val="21"/>
          <w:highlight w:val="green"/>
        </w:rPr>
        <w:t>or the progress in RF session</w:t>
      </w:r>
    </w:p>
    <w:p w:rsidR="00E810C1" w:rsidRPr="00D156A7" w:rsidRDefault="00E810C1" w:rsidP="00BE6852">
      <w:pPr>
        <w:pStyle w:val="a3"/>
        <w:numPr>
          <w:ilvl w:val="0"/>
          <w:numId w:val="32"/>
        </w:numPr>
        <w:snapToGrid w:val="0"/>
        <w:jc w:val="left"/>
        <w:rPr>
          <w:szCs w:val="21"/>
          <w:highlight w:val="green"/>
        </w:rPr>
      </w:pPr>
      <w:r w:rsidRPr="00D156A7">
        <w:rPr>
          <w:szCs w:val="21"/>
          <w:highlight w:val="green"/>
        </w:rPr>
        <w:t xml:space="preserve">Note 2: the numbers for accuracy requirement is a separate discussion, and different numbers for OOK based and OFDM based LP-WUS for accuracy requirement are not precluded. </w:t>
      </w:r>
    </w:p>
    <w:p w:rsidR="00A70A4E" w:rsidRPr="006D3C04" w:rsidRDefault="00A70A4E" w:rsidP="00BB6B12">
      <w:pPr>
        <w:spacing w:after="240"/>
        <w:rPr>
          <w:rFonts w:eastAsia="Batang"/>
          <w:sz w:val="22"/>
          <w:lang w:eastAsia="ko-KR"/>
        </w:rPr>
      </w:pPr>
      <w:r w:rsidRPr="006D3C04">
        <w:rPr>
          <w:rFonts w:eastAsia="Batang"/>
          <w:sz w:val="22"/>
          <w:lang w:eastAsia="ko-KR"/>
        </w:rPr>
        <w:t xml:space="preserve"> </w:t>
      </w:r>
    </w:p>
    <w:p w:rsidR="00526EBE" w:rsidRDefault="00526EBE" w:rsidP="00235C72">
      <w:pPr>
        <w:pStyle w:val="1"/>
        <w:rPr>
          <w:rFonts w:eastAsia="宋体"/>
          <w:sz w:val="28"/>
          <w:szCs w:val="22"/>
        </w:rPr>
      </w:pPr>
      <w:r w:rsidRPr="0027694E">
        <w:rPr>
          <w:rFonts w:eastAsia="宋体"/>
          <w:sz w:val="28"/>
          <w:szCs w:val="22"/>
        </w:rPr>
        <w:t>Discussion</w:t>
      </w:r>
    </w:p>
    <w:p w:rsidR="006D3C04" w:rsidRDefault="00CA56EB" w:rsidP="006D3C04">
      <w:r>
        <w:t>T</w:t>
      </w:r>
      <w:r w:rsidR="00BC0228">
        <w:t xml:space="preserve">he WF </w:t>
      </w:r>
      <w:r>
        <w:t xml:space="preserve">and </w:t>
      </w:r>
      <w:r w:rsidR="00C81DF8">
        <w:t>contribution summary for</w:t>
      </w:r>
      <w:r>
        <w:t xml:space="preserve"> this </w:t>
      </w:r>
      <w:r w:rsidR="00C81DF8">
        <w:t>WI at RAN4 112</w:t>
      </w:r>
      <w:r w:rsidR="00E810C1">
        <w:t>bis</w:t>
      </w:r>
      <w:r w:rsidR="00C81DF8">
        <w:t xml:space="preserve"> meeting</w:t>
      </w:r>
      <w:r>
        <w:t xml:space="preserve"> </w:t>
      </w:r>
      <w:r w:rsidR="00C81DF8">
        <w:t>are</w:t>
      </w:r>
      <w:r w:rsidR="00BC0228">
        <w:t xml:space="preserve"> [</w:t>
      </w:r>
      <w:r w:rsidR="00A40AB5">
        <w:t>3</w:t>
      </w:r>
      <w:r w:rsidR="00BC0228">
        <w:t>]</w:t>
      </w:r>
      <w:r w:rsidR="001E2A89">
        <w:t xml:space="preserve"> and [</w:t>
      </w:r>
      <w:r w:rsidR="00A40AB5">
        <w:t>4</w:t>
      </w:r>
      <w:r w:rsidR="001E2A89">
        <w:t>]</w:t>
      </w:r>
      <w:r w:rsidR="00BC0228">
        <w:t>.</w:t>
      </w:r>
      <w:r w:rsidR="000C790B">
        <w:t xml:space="preserve"> In this contribution, we provide our considerations on LP-WUR simulation assumptions and initial simulation results. </w:t>
      </w:r>
    </w:p>
    <w:p w:rsidR="00F52D96" w:rsidRDefault="00EC2D15" w:rsidP="00F52D96">
      <w:pPr>
        <w:pStyle w:val="2"/>
        <w:tabs>
          <w:tab w:val="left" w:pos="567"/>
        </w:tabs>
        <w:spacing w:after="240"/>
        <w:rPr>
          <w:szCs w:val="16"/>
        </w:rPr>
      </w:pPr>
      <w:r>
        <w:rPr>
          <w:szCs w:val="16"/>
        </w:rPr>
        <w:t>Consideration on simulation assumptions</w:t>
      </w:r>
    </w:p>
    <w:p w:rsidR="00BB5803" w:rsidRDefault="004B7074" w:rsidP="006B37BA">
      <w:pPr>
        <w:pStyle w:val="3"/>
        <w:tabs>
          <w:tab w:val="left" w:pos="567"/>
        </w:tabs>
        <w:spacing w:after="240"/>
        <w:ind w:left="720"/>
      </w:pPr>
      <w:r w:rsidRPr="004B7074">
        <w:t>Measurement metrics</w:t>
      </w:r>
    </w:p>
    <w:p w:rsidR="00547DC1" w:rsidRDefault="00547DC1" w:rsidP="00014E0D">
      <w:pPr>
        <w:rPr>
          <w:color w:val="000000"/>
        </w:rPr>
      </w:pPr>
      <w:r>
        <w:rPr>
          <w:color w:val="000000"/>
        </w:rPr>
        <w:t xml:space="preserve">For the measurement metrics, </w:t>
      </w:r>
      <w:r w:rsidR="00721D0A">
        <w:rPr>
          <w:color w:val="000000"/>
        </w:rPr>
        <w:t>RAN1 had the following agreements</w:t>
      </w:r>
      <w:r>
        <w:rPr>
          <w:color w:val="000000"/>
        </w:rPr>
        <w:t>:</w:t>
      </w:r>
    </w:p>
    <w:p w:rsidR="003E2641" w:rsidRDefault="003E2641" w:rsidP="00014E0D">
      <w:pPr>
        <w:rPr>
          <w:color w:val="000000"/>
        </w:rPr>
      </w:pPr>
      <w:r>
        <w:rPr>
          <w:color w:val="000000"/>
        </w:rPr>
        <w:t>RAN1 #117</w:t>
      </w:r>
    </w:p>
    <w:p w:rsidR="003E2641" w:rsidRPr="00BF30B5" w:rsidRDefault="003E2641" w:rsidP="003E2641">
      <w:pPr>
        <w:rPr>
          <w:b/>
          <w:bCs/>
          <w:lang w:eastAsia="x-none"/>
        </w:rPr>
      </w:pPr>
      <w:r w:rsidRPr="00BF30B5">
        <w:rPr>
          <w:b/>
          <w:bCs/>
          <w:highlight w:val="green"/>
          <w:lang w:eastAsia="x-none"/>
        </w:rPr>
        <w:t>Agreement</w:t>
      </w:r>
    </w:p>
    <w:p w:rsidR="003E2641" w:rsidRPr="00BF30B5" w:rsidRDefault="003E2641" w:rsidP="003E2641">
      <w:r w:rsidRPr="00BF30B5">
        <w:t>For LP-SS based LP-RSRQ, LP-RSRP and LP-RSSI are measured within the same bandwidth.</w:t>
      </w:r>
    </w:p>
    <w:p w:rsidR="003E2641" w:rsidRPr="00BF30B5" w:rsidRDefault="003E2641" w:rsidP="003E2641">
      <w:pPr>
        <w:rPr>
          <w:b/>
          <w:bCs/>
          <w:lang w:eastAsia="x-none"/>
        </w:rPr>
      </w:pPr>
      <w:r w:rsidRPr="00BF30B5">
        <w:rPr>
          <w:b/>
          <w:bCs/>
          <w:highlight w:val="green"/>
          <w:lang w:eastAsia="x-none"/>
        </w:rPr>
        <w:t>Agreement</w:t>
      </w:r>
    </w:p>
    <w:p w:rsidR="003E2641" w:rsidRPr="00BF30B5" w:rsidRDefault="003E2641" w:rsidP="003E2641">
      <w:r w:rsidRPr="00BF30B5">
        <w:t>For LP-RSSI definition for LP-RSRQ, the following is agreed</w:t>
      </w:r>
    </w:p>
    <w:p w:rsidR="003E2641" w:rsidRPr="00BF30B5" w:rsidRDefault="003E2641" w:rsidP="00BE6852">
      <w:pPr>
        <w:pStyle w:val="a3"/>
        <w:numPr>
          <w:ilvl w:val="0"/>
          <w:numId w:val="27"/>
        </w:numPr>
        <w:spacing w:after="0"/>
        <w:jc w:val="left"/>
      </w:pPr>
      <w:r w:rsidRPr="00BF30B5">
        <w:t>Option 1: LP-RSSI is the linear average of total received power in ON and OFF LP-SS OOK symbols.</w:t>
      </w:r>
    </w:p>
    <w:p w:rsidR="003E2641" w:rsidRPr="00BF30B5" w:rsidRDefault="003E2641" w:rsidP="003E2641">
      <w:r w:rsidRPr="00BF30B5">
        <w:rPr>
          <w:lang w:eastAsia="ko-KR"/>
        </w:rPr>
        <w:t>Note: Above does not constrain LP-SS sequence design for OOK</w:t>
      </w:r>
    </w:p>
    <w:p w:rsidR="003E2641" w:rsidRPr="00BF30B5" w:rsidRDefault="003E2641" w:rsidP="003E2641">
      <w:pPr>
        <w:rPr>
          <w:rFonts w:eastAsia="等线"/>
          <w:b/>
          <w:bCs/>
          <w:lang w:bidi="ar"/>
        </w:rPr>
      </w:pPr>
      <w:r w:rsidRPr="00BF30B5">
        <w:rPr>
          <w:rFonts w:eastAsia="等线"/>
          <w:b/>
          <w:bCs/>
          <w:highlight w:val="darkYellow"/>
          <w:lang w:bidi="ar"/>
        </w:rPr>
        <w:t>Working Assumption</w:t>
      </w:r>
    </w:p>
    <w:p w:rsidR="003E2641" w:rsidRPr="0096595A" w:rsidRDefault="003E2641" w:rsidP="003E2641">
      <w:r w:rsidRPr="0096595A">
        <w:t>From RAN1 perspective, for the RRM measurement metrics based on SSS for OFDM-based LP-WUR, use the same definition of SS-RSRP and SS-RSRQ for LP-SSS-RSRP and LP-SSS-RSRQ, respectively.</w:t>
      </w:r>
    </w:p>
    <w:p w:rsidR="003E2641" w:rsidRPr="0096595A" w:rsidRDefault="003E2641" w:rsidP="00BE6852">
      <w:pPr>
        <w:pStyle w:val="a3"/>
        <w:numPr>
          <w:ilvl w:val="0"/>
          <w:numId w:val="27"/>
        </w:numPr>
        <w:spacing w:after="0"/>
        <w:jc w:val="left"/>
        <w:rPr>
          <w:szCs w:val="20"/>
        </w:rPr>
      </w:pPr>
      <w:r w:rsidRPr="0096595A">
        <w:rPr>
          <w:szCs w:val="20"/>
          <w:lang w:eastAsia="ko-KR"/>
        </w:rPr>
        <w:t xml:space="preserve">Above is applicable for both </w:t>
      </w:r>
      <w:r w:rsidRPr="0096595A">
        <w:rPr>
          <w:szCs w:val="20"/>
        </w:rPr>
        <w:t>time-domain processing or frequency-domain processing</w:t>
      </w:r>
    </w:p>
    <w:p w:rsidR="003E2641" w:rsidRPr="0096595A" w:rsidRDefault="003E2641" w:rsidP="00BE6852">
      <w:pPr>
        <w:pStyle w:val="a3"/>
        <w:numPr>
          <w:ilvl w:val="0"/>
          <w:numId w:val="27"/>
        </w:numPr>
        <w:spacing w:after="0"/>
        <w:jc w:val="left"/>
      </w:pPr>
      <w:r w:rsidRPr="0096595A">
        <w:t>Above does not imply that RAN1 will introduce LP-SSS-RSRP and LP-SSS-RSRQ in the specifications</w:t>
      </w:r>
    </w:p>
    <w:p w:rsidR="004E36B4" w:rsidRDefault="004E36B4" w:rsidP="004E36B4">
      <w:pPr>
        <w:rPr>
          <w:color w:val="000000"/>
        </w:rPr>
      </w:pPr>
    </w:p>
    <w:p w:rsidR="004E36B4" w:rsidRDefault="004E36B4" w:rsidP="004E36B4">
      <w:pPr>
        <w:rPr>
          <w:color w:val="000000"/>
        </w:rPr>
      </w:pPr>
      <w:r>
        <w:rPr>
          <w:color w:val="000000"/>
        </w:rPr>
        <w:t>RAN1 #118</w:t>
      </w:r>
    </w:p>
    <w:p w:rsidR="004E36B4" w:rsidRPr="00E245A5" w:rsidRDefault="004E36B4" w:rsidP="004E36B4">
      <w:pPr>
        <w:rPr>
          <w:rFonts w:cs="Times"/>
          <w:b/>
          <w:bCs/>
          <w:highlight w:val="green"/>
          <w:lang w:eastAsia="x-none"/>
        </w:rPr>
      </w:pPr>
      <w:r w:rsidRPr="00E245A5">
        <w:rPr>
          <w:rFonts w:cs="Times"/>
          <w:b/>
          <w:bCs/>
          <w:highlight w:val="green"/>
          <w:lang w:eastAsia="x-none"/>
        </w:rPr>
        <w:t>Agreement</w:t>
      </w:r>
    </w:p>
    <w:p w:rsidR="004E36B4" w:rsidRPr="00174FCA" w:rsidRDefault="004E36B4" w:rsidP="004E36B4">
      <w:r w:rsidRPr="00174FCA">
        <w:t>The definitions of LP-RSRP and LP-RSSI for LP-RSRQ are updated as follows:</w:t>
      </w:r>
    </w:p>
    <w:p w:rsidR="004E36B4" w:rsidRPr="00174FCA" w:rsidRDefault="004E36B4" w:rsidP="004E36B4">
      <w:pPr>
        <w:pStyle w:val="a3"/>
        <w:rPr>
          <w:szCs w:val="20"/>
        </w:rPr>
      </w:pPr>
      <w:r w:rsidRPr="00174FCA">
        <w:rPr>
          <w:szCs w:val="20"/>
        </w:rPr>
        <w:t xml:space="preserve">LP-RSRP is the linear average of received power of LP-SS in OOK ON symbols </w:t>
      </w:r>
      <w:r w:rsidRPr="00DE0DB7">
        <w:rPr>
          <w:szCs w:val="20"/>
        </w:rPr>
        <w:t>over the frequency resources defined by the number of REs that carry LP-SS</w:t>
      </w:r>
      <w:r w:rsidRPr="00174FCA">
        <w:rPr>
          <w:szCs w:val="20"/>
        </w:rPr>
        <w:t>.</w:t>
      </w:r>
    </w:p>
    <w:p w:rsidR="004E36B4" w:rsidRPr="00174FCA" w:rsidRDefault="004E36B4" w:rsidP="004E36B4">
      <w:pPr>
        <w:pStyle w:val="a3"/>
        <w:rPr>
          <w:szCs w:val="20"/>
        </w:rPr>
      </w:pPr>
      <w:r w:rsidRPr="00174FCA">
        <w:rPr>
          <w:szCs w:val="20"/>
        </w:rPr>
        <w:t>LP-RSSI is the linear average of total received power in ON and OFF LP-SS OOK symbols</w:t>
      </w:r>
      <w:r w:rsidRPr="00DE0DB7">
        <w:rPr>
          <w:szCs w:val="20"/>
        </w:rPr>
        <w:t xml:space="preserve"> over the frequency resources defined by the number of REs that carry LP-SS</w:t>
      </w:r>
      <w:r w:rsidRPr="00174FCA">
        <w:rPr>
          <w:szCs w:val="20"/>
        </w:rPr>
        <w:t>.</w:t>
      </w:r>
    </w:p>
    <w:p w:rsidR="003F7253" w:rsidRPr="001825D8" w:rsidRDefault="003F7253" w:rsidP="003F7253">
      <w:pPr>
        <w:rPr>
          <w:rFonts w:eastAsia="等线"/>
          <w:highlight w:val="yellow"/>
          <w:lang w:bidi="ar"/>
        </w:rPr>
      </w:pPr>
      <w:r>
        <w:rPr>
          <w:rFonts w:eastAsia="等线"/>
          <w:highlight w:val="yellow"/>
          <w:lang w:bidi="ar"/>
        </w:rPr>
        <w:lastRenderedPageBreak/>
        <w:t>Working Assumption</w:t>
      </w:r>
    </w:p>
    <w:p w:rsidR="003F7253" w:rsidRDefault="003F7253" w:rsidP="003F7253">
      <w:r>
        <w:t>The definitions of LP-RSSI for LP-RSRQ is further updated as follows:</w:t>
      </w:r>
    </w:p>
    <w:p w:rsidR="003F7253" w:rsidRDefault="003F7253" w:rsidP="003F7253">
      <w:pPr>
        <w:pStyle w:val="a3"/>
      </w:pPr>
      <w:r>
        <w:t xml:space="preserve">LP-RSSI is the linear average of total received power in </w:t>
      </w:r>
      <w:r w:rsidRPr="003F7253">
        <w:t xml:space="preserve">all the </w:t>
      </w:r>
      <w:r>
        <w:t>ON and OFF LP-SS OOK symbols</w:t>
      </w:r>
      <w:r w:rsidRPr="003F7253">
        <w:t xml:space="preserve"> </w:t>
      </w:r>
      <w:r w:rsidRPr="003F5CE2">
        <w:t>over the frequency resources that carry LP-SS</w:t>
      </w:r>
      <w:r>
        <w:t>.</w:t>
      </w:r>
    </w:p>
    <w:p w:rsidR="004E36B4" w:rsidRDefault="004E36B4" w:rsidP="00014E0D">
      <w:pPr>
        <w:rPr>
          <w:color w:val="000000"/>
          <w:lang w:val="en-US"/>
        </w:rPr>
      </w:pPr>
    </w:p>
    <w:p w:rsidR="003F7253" w:rsidRPr="003E2641" w:rsidRDefault="003F7253" w:rsidP="00014E0D">
      <w:pPr>
        <w:rPr>
          <w:color w:val="000000"/>
          <w:lang w:val="en-US"/>
        </w:rPr>
      </w:pPr>
      <w:r>
        <w:rPr>
          <w:color w:val="000000"/>
          <w:lang w:val="en-US"/>
        </w:rPr>
        <w:t xml:space="preserve">In RAN4’s simulation assumption, the measurement metrics will follow RAN1’s conclusion. It is suggested that the LP-RSRP and LP-RSRQ follow RAN1’s latest update in simulation. </w:t>
      </w:r>
    </w:p>
    <w:p w:rsidR="00B1165F" w:rsidRPr="00B1165F" w:rsidRDefault="00B1165F" w:rsidP="00B1165F">
      <w:pPr>
        <w:rPr>
          <w:b/>
          <w:color w:val="000000"/>
          <w:u w:val="single"/>
          <w:lang w:eastAsia="ko-KR"/>
        </w:rPr>
      </w:pPr>
      <w:r w:rsidRPr="00B1165F">
        <w:rPr>
          <w:b/>
          <w:color w:val="000000"/>
          <w:u w:val="single"/>
          <w:lang w:eastAsia="ko-KR"/>
        </w:rPr>
        <w:t>Issue 2-1-2: Measurement metrics</w:t>
      </w:r>
    </w:p>
    <w:p w:rsidR="00B1165F" w:rsidRPr="00B1165F" w:rsidRDefault="00B1165F" w:rsidP="00B1165F">
      <w:pPr>
        <w:rPr>
          <w:rFonts w:eastAsia="等线"/>
          <w:i/>
          <w:color w:val="000000"/>
          <w:lang w:val="en-US"/>
        </w:rPr>
      </w:pPr>
      <w:r w:rsidRPr="00B1165F">
        <w:rPr>
          <w:rFonts w:eastAsia="等线"/>
          <w:i/>
          <w:color w:val="000000"/>
          <w:lang w:val="en-US"/>
        </w:rPr>
        <w:t>Recommendations:</w:t>
      </w:r>
    </w:p>
    <w:p w:rsidR="00B1165F" w:rsidRPr="00B1165F" w:rsidRDefault="00B1165F" w:rsidP="00B1165F">
      <w:pPr>
        <w:rPr>
          <w:rFonts w:eastAsia="等线"/>
          <w:i/>
          <w:color w:val="000000"/>
          <w:lang w:val="en-US"/>
        </w:rPr>
      </w:pPr>
      <w:r w:rsidRPr="00B1165F">
        <w:rPr>
          <w:rFonts w:eastAsia="等线"/>
          <w:i/>
          <w:color w:val="000000"/>
          <w:lang w:val="en-US"/>
        </w:rPr>
        <w:t>Follow RAN1’s conclusion</w:t>
      </w:r>
    </w:p>
    <w:p w:rsidR="003F7253" w:rsidRPr="003F7253" w:rsidRDefault="003435FB" w:rsidP="003F7253">
      <w:pPr>
        <w:rPr>
          <w:b/>
          <w:color w:val="000000"/>
          <w:szCs w:val="21"/>
        </w:rPr>
      </w:pPr>
      <w:r>
        <w:rPr>
          <w:b/>
          <w:color w:val="000000"/>
          <w:szCs w:val="21"/>
        </w:rPr>
        <w:t xml:space="preserve">Proposal </w:t>
      </w:r>
      <w:r w:rsidR="003F7253">
        <w:rPr>
          <w:b/>
          <w:color w:val="000000"/>
          <w:szCs w:val="21"/>
        </w:rPr>
        <w:t>1</w:t>
      </w:r>
      <w:r>
        <w:rPr>
          <w:b/>
          <w:color w:val="000000"/>
          <w:szCs w:val="21"/>
        </w:rPr>
        <w:t xml:space="preserve">: </w:t>
      </w:r>
      <w:r w:rsidR="00332A91">
        <w:rPr>
          <w:b/>
          <w:color w:val="000000"/>
          <w:szCs w:val="21"/>
        </w:rPr>
        <w:t>T</w:t>
      </w:r>
      <w:r w:rsidR="003F7253" w:rsidRPr="003F7253">
        <w:rPr>
          <w:b/>
          <w:color w:val="000000"/>
          <w:szCs w:val="21"/>
        </w:rPr>
        <w:t xml:space="preserve">he LP-RSRP and LP-RSRQ </w:t>
      </w:r>
      <w:r w:rsidR="00332A91">
        <w:rPr>
          <w:b/>
          <w:color w:val="000000"/>
          <w:szCs w:val="21"/>
        </w:rPr>
        <w:t xml:space="preserve">shall </w:t>
      </w:r>
      <w:r w:rsidR="003F7253" w:rsidRPr="003F7253">
        <w:rPr>
          <w:b/>
          <w:color w:val="000000"/>
          <w:szCs w:val="21"/>
        </w:rPr>
        <w:t xml:space="preserve">follow RAN1’s latest update in simulation. </w:t>
      </w:r>
    </w:p>
    <w:p w:rsidR="004E042B" w:rsidRPr="003F7253" w:rsidRDefault="004E042B" w:rsidP="003435FB">
      <w:pPr>
        <w:rPr>
          <w:b/>
          <w:color w:val="000000"/>
          <w:szCs w:val="21"/>
          <w:lang w:val="en-US"/>
        </w:rPr>
      </w:pPr>
    </w:p>
    <w:p w:rsidR="00275466" w:rsidRDefault="00275466" w:rsidP="00275466">
      <w:pPr>
        <w:pStyle w:val="3"/>
        <w:tabs>
          <w:tab w:val="left" w:pos="567"/>
        </w:tabs>
        <w:spacing w:after="240"/>
        <w:ind w:left="720"/>
      </w:pPr>
      <w:r>
        <w:t>Time/frequency error</w:t>
      </w:r>
    </w:p>
    <w:p w:rsidR="00BB6552" w:rsidRPr="0066625B" w:rsidRDefault="0066625B" w:rsidP="00BB6552">
      <w:pPr>
        <w:rPr>
          <w:color w:val="000000"/>
          <w:lang w:val="en-US"/>
        </w:rPr>
      </w:pPr>
      <w:r w:rsidRPr="0066625B">
        <w:rPr>
          <w:color w:val="000000"/>
          <w:lang w:val="en-US"/>
        </w:rPr>
        <w:t>For the time/frequency error, we have the following agreement</w:t>
      </w:r>
      <w:r>
        <w:rPr>
          <w:color w:val="000000"/>
          <w:lang w:val="en-US"/>
        </w:rPr>
        <w:t xml:space="preserve"> at RAN4 112bis meeting based on RAN1 agreement:</w:t>
      </w:r>
      <w:r w:rsidRPr="0066625B">
        <w:rPr>
          <w:color w:val="000000"/>
          <w:lang w:val="en-US"/>
        </w:rPr>
        <w:t xml:space="preserve"> </w:t>
      </w:r>
    </w:p>
    <w:p w:rsidR="0066625B" w:rsidRPr="0066625B" w:rsidRDefault="0066625B" w:rsidP="0066625B">
      <w:pPr>
        <w:ind w:left="284"/>
        <w:rPr>
          <w:color w:val="000000"/>
          <w:lang w:val="en-US"/>
        </w:rPr>
      </w:pPr>
      <w:r w:rsidRPr="0066625B">
        <w:rPr>
          <w:color w:val="000000"/>
          <w:lang w:val="en-US"/>
        </w:rPr>
        <w:t>Residual timing error:</w:t>
      </w:r>
    </w:p>
    <w:p w:rsidR="0066625B" w:rsidRPr="0066625B" w:rsidRDefault="0066625B" w:rsidP="0066625B">
      <w:pPr>
        <w:ind w:left="568"/>
        <w:rPr>
          <w:color w:val="000000"/>
          <w:lang w:val="en-US"/>
        </w:rPr>
      </w:pPr>
      <w:r w:rsidRPr="0066625B">
        <w:rPr>
          <w:color w:val="000000"/>
          <w:lang w:val="en-US"/>
        </w:rPr>
        <w:t>T= 5us for OOK-1</w:t>
      </w:r>
    </w:p>
    <w:p w:rsidR="0066625B" w:rsidRPr="0066625B" w:rsidRDefault="0066625B" w:rsidP="0066625B">
      <w:pPr>
        <w:ind w:left="568"/>
        <w:rPr>
          <w:color w:val="000000"/>
          <w:lang w:val="en-US"/>
        </w:rPr>
      </w:pPr>
      <w:r w:rsidRPr="0066625B">
        <w:rPr>
          <w:color w:val="000000"/>
          <w:lang w:val="en-US"/>
        </w:rPr>
        <w:t>T= 2us for OOK-4 with M=2</w:t>
      </w:r>
    </w:p>
    <w:p w:rsidR="0066625B" w:rsidRDefault="0066625B" w:rsidP="0066625B">
      <w:pPr>
        <w:ind w:left="568"/>
        <w:rPr>
          <w:color w:val="000000"/>
          <w:lang w:val="en-US"/>
        </w:rPr>
      </w:pPr>
      <w:r w:rsidRPr="0066625B">
        <w:rPr>
          <w:color w:val="000000"/>
          <w:lang w:val="en-US"/>
        </w:rPr>
        <w:t>T= 1us for OOK-4 with M=4</w:t>
      </w:r>
    </w:p>
    <w:p w:rsidR="00DB5443" w:rsidRDefault="00DB5443" w:rsidP="00DB5443">
      <w:pPr>
        <w:rPr>
          <w:color w:val="000000"/>
          <w:lang w:val="en-US"/>
        </w:rPr>
      </w:pPr>
      <w:r>
        <w:rPr>
          <w:color w:val="000000"/>
          <w:lang w:val="en-US"/>
        </w:rPr>
        <w:t>To our understanding, in the simulation some companies will perform sync before RRM measurement hence the residual timing error will be input from sync part to the RRM measurement part and the maximum value should be less than the above agreements. Some companies may simulate the RRM measurement performance directly and the above agreed residual timing error can be used as the input for the RRM measurement part. In our view it is not necessary to mandate the simulation methodology, i.e., either perform sync before RRM measurement or not, hence the above agreed r</w:t>
      </w:r>
      <w:r w:rsidRPr="0066625B">
        <w:rPr>
          <w:color w:val="000000"/>
          <w:lang w:val="en-US"/>
        </w:rPr>
        <w:t>esidual timing error</w:t>
      </w:r>
      <w:r>
        <w:rPr>
          <w:color w:val="000000"/>
          <w:lang w:val="en-US"/>
        </w:rPr>
        <w:t xml:space="preserve"> will be viewed as the </w:t>
      </w:r>
      <w:r w:rsidR="00121A68">
        <w:rPr>
          <w:color w:val="000000"/>
          <w:lang w:val="en-US"/>
        </w:rPr>
        <w:t>upper bound of the</w:t>
      </w:r>
      <w:r>
        <w:rPr>
          <w:color w:val="000000"/>
          <w:lang w:val="en-US"/>
        </w:rPr>
        <w:t xml:space="preserve"> timing error after sync. </w:t>
      </w:r>
      <w:r w:rsidR="00121A68">
        <w:rPr>
          <w:color w:val="000000"/>
          <w:lang w:val="en-US"/>
        </w:rPr>
        <w:t xml:space="preserve">In practical simulation the value can still be better than these values. </w:t>
      </w:r>
    </w:p>
    <w:p w:rsidR="00121A68" w:rsidRDefault="00121A68" w:rsidP="00BE6852">
      <w:pPr>
        <w:numPr>
          <w:ilvl w:val="0"/>
          <w:numId w:val="29"/>
        </w:numPr>
        <w:ind w:left="0" w:firstLine="0"/>
        <w:rPr>
          <w:b/>
          <w:lang w:val="en-US"/>
        </w:rPr>
      </w:pPr>
      <w:r w:rsidRPr="003520EF">
        <w:rPr>
          <w:b/>
          <w:lang w:val="en-US"/>
        </w:rPr>
        <w:t xml:space="preserve">The agreed residual timing error is the upper bound of the timing error after sync process. </w:t>
      </w:r>
    </w:p>
    <w:p w:rsidR="005933CF" w:rsidRDefault="00B14FEF" w:rsidP="00180C69">
      <w:pPr>
        <w:pStyle w:val="3"/>
        <w:tabs>
          <w:tab w:val="clear" w:pos="2422"/>
          <w:tab w:val="left" w:pos="567"/>
        </w:tabs>
        <w:spacing w:after="240"/>
        <w:ind w:left="720"/>
      </w:pPr>
      <w:r>
        <w:t>S</w:t>
      </w:r>
      <w:r w:rsidR="00180C69" w:rsidRPr="00180C69">
        <w:t>ubcarrier spacing in simulation</w:t>
      </w:r>
    </w:p>
    <w:p w:rsidR="00331771" w:rsidRDefault="00331771" w:rsidP="00331771">
      <w:r>
        <w:t>In the current simulation assumptions, the SCS 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331771" w:rsidTr="000A1E8E">
        <w:tc>
          <w:tcPr>
            <w:tcW w:w="2586" w:type="dxa"/>
            <w:shd w:val="clear" w:color="auto" w:fill="auto"/>
          </w:tcPr>
          <w:p w:rsidR="00331771" w:rsidRDefault="00331771" w:rsidP="000A1E8E">
            <w:pPr>
              <w:spacing w:after="0"/>
              <w:ind w:right="72"/>
              <w:jc w:val="center"/>
              <w:rPr>
                <w:lang w:eastAsia="ja-JP"/>
              </w:rPr>
            </w:pPr>
            <w:r w:rsidRPr="00FD0103">
              <w:rPr>
                <w:lang w:eastAsia="ja-JP"/>
              </w:rPr>
              <w:t>Subcarrier spacing</w:t>
            </w:r>
          </w:p>
        </w:tc>
        <w:tc>
          <w:tcPr>
            <w:tcW w:w="5595" w:type="dxa"/>
            <w:shd w:val="clear" w:color="auto" w:fill="auto"/>
          </w:tcPr>
          <w:p w:rsidR="00331771" w:rsidRPr="00331771" w:rsidRDefault="00331771" w:rsidP="000A1E8E">
            <w:pPr>
              <w:spacing w:after="0"/>
              <w:ind w:right="72"/>
              <w:jc w:val="center"/>
              <w:rPr>
                <w:lang w:eastAsia="ja-JP"/>
              </w:rPr>
            </w:pPr>
            <w:r w:rsidRPr="00331771">
              <w:rPr>
                <w:lang w:eastAsia="ja-JP"/>
              </w:rPr>
              <w:t>30KHz  i</w:t>
            </w:r>
            <w:r w:rsidRPr="00331771">
              <w:rPr>
                <w:rFonts w:hint="eastAsia"/>
                <w:lang w:eastAsia="ja-JP"/>
              </w:rPr>
              <w:t>nit</w:t>
            </w:r>
            <w:r w:rsidRPr="00331771">
              <w:rPr>
                <w:lang w:eastAsia="ja-JP"/>
              </w:rPr>
              <w:t>i</w:t>
            </w:r>
            <w:r w:rsidRPr="00331771">
              <w:rPr>
                <w:rFonts w:hint="eastAsia"/>
                <w:lang w:eastAsia="ja-JP"/>
              </w:rPr>
              <w:t>ally</w:t>
            </w:r>
          </w:p>
          <w:p w:rsidR="00331771" w:rsidRDefault="00331771" w:rsidP="000A1E8E">
            <w:pPr>
              <w:spacing w:after="0"/>
              <w:ind w:right="72"/>
              <w:jc w:val="center"/>
              <w:rPr>
                <w:lang w:eastAsia="ja-JP"/>
              </w:rPr>
            </w:pPr>
            <w:r w:rsidRPr="00331771">
              <w:rPr>
                <w:lang w:eastAsia="ja-JP"/>
              </w:rPr>
              <w:t xml:space="preserve">TBD for 15 </w:t>
            </w:r>
            <w:proofErr w:type="spellStart"/>
            <w:r w:rsidRPr="00331771">
              <w:rPr>
                <w:lang w:eastAsia="ja-JP"/>
              </w:rPr>
              <w:t>KHz</w:t>
            </w:r>
            <w:proofErr w:type="spellEnd"/>
          </w:p>
        </w:tc>
      </w:tr>
    </w:tbl>
    <w:p w:rsidR="00D80213" w:rsidRDefault="00D80213" w:rsidP="00331771"/>
    <w:p w:rsidR="00331771" w:rsidRDefault="00D80213" w:rsidP="00331771">
      <w:r>
        <w:t>At RAN1 118bis meeting the following agreement is available:</w:t>
      </w:r>
    </w:p>
    <w:p w:rsidR="00D80213" w:rsidRPr="00163CA9" w:rsidRDefault="00D80213" w:rsidP="00E016C3">
      <w:pPr>
        <w:ind w:left="284"/>
      </w:pPr>
      <w:r w:rsidRPr="00163CA9">
        <w:t>Agreement</w:t>
      </w:r>
    </w:p>
    <w:p w:rsidR="00D80213" w:rsidRPr="00D80213" w:rsidRDefault="00D80213" w:rsidP="00E016C3">
      <w:pPr>
        <w:ind w:left="284"/>
      </w:pPr>
      <w:r w:rsidRPr="00163CA9">
        <w:t>From RAN1 perspective, support X=11 PRBs for LP-WUS and LP-SS with SCS 15kHz (blanked guard RBs are not included) for a channel bandwidth equal or larger than 5 MHz</w:t>
      </w:r>
    </w:p>
    <w:p w:rsidR="00607990" w:rsidRDefault="00163CA9" w:rsidP="00331771">
      <w:r>
        <w:t xml:space="preserve">However, considering the simulation working amount, it is suggested to still focus on </w:t>
      </w:r>
      <w:r w:rsidR="00607990">
        <w:t>30K Hz SCS.</w:t>
      </w:r>
    </w:p>
    <w:p w:rsidR="00607990" w:rsidRDefault="00607990" w:rsidP="00607990">
      <w:pPr>
        <w:rPr>
          <w:b/>
          <w:color w:val="000000"/>
          <w:szCs w:val="21"/>
        </w:rPr>
      </w:pPr>
      <w:r>
        <w:rPr>
          <w:b/>
          <w:color w:val="000000"/>
          <w:szCs w:val="21"/>
        </w:rPr>
        <w:t xml:space="preserve">Proposal 2: </w:t>
      </w:r>
      <w:r w:rsidR="001D4CF7">
        <w:rPr>
          <w:b/>
          <w:color w:val="000000"/>
          <w:szCs w:val="21"/>
        </w:rPr>
        <w:t xml:space="preserve">In simulation, SCS is </w:t>
      </w:r>
      <w:r w:rsidR="00AF14CD">
        <w:rPr>
          <w:b/>
          <w:color w:val="000000"/>
          <w:szCs w:val="21"/>
        </w:rPr>
        <w:t xml:space="preserve">still </w:t>
      </w:r>
      <w:r w:rsidR="001D4CF7">
        <w:rPr>
          <w:b/>
          <w:color w:val="000000"/>
          <w:szCs w:val="21"/>
        </w:rPr>
        <w:t>based on 30K Hz.</w:t>
      </w:r>
    </w:p>
    <w:p w:rsidR="00111150" w:rsidRDefault="00111150" w:rsidP="00111150">
      <w:pPr>
        <w:pStyle w:val="3"/>
        <w:tabs>
          <w:tab w:val="clear" w:pos="2422"/>
          <w:tab w:val="left" w:pos="567"/>
        </w:tabs>
        <w:spacing w:after="240"/>
        <w:ind w:left="720"/>
      </w:pPr>
      <w:r>
        <w:t>Regarding ideal RSRP</w:t>
      </w:r>
    </w:p>
    <w:p w:rsidR="00D01229" w:rsidRDefault="00D01229" w:rsidP="00D01229">
      <w:pPr>
        <w:rPr>
          <w:lang w:val="en-US"/>
        </w:rPr>
      </w:pPr>
      <w:r>
        <w:rPr>
          <w:lang w:val="en-US"/>
        </w:rPr>
        <w:lastRenderedPageBreak/>
        <w:t>Regarding how to obtain ideal RSRP, especially on ideal RSRP under fading channel (TDL-C), traditionally the RSRP signal is passed the fading channel and with the assumption that perfect channel estimation will be applied to the ideal RSRP, the impact from the fading channel can be eliminated in the end, which is a reasonable assumption for traditional MR type receiver which has strong capability. However, for the OOK based receiver, if RSRP is passed by the fading channel, due to the limitation of the OOK receiver, even with the perfect channel estimation, the effect of the fading channel may not be fully eliminated in the end. Hence there could be two methods on the ideal RSRP:</w:t>
      </w:r>
    </w:p>
    <w:p w:rsidR="00D01229" w:rsidRDefault="00D01229" w:rsidP="00D01229">
      <w:pPr>
        <w:pStyle w:val="a3"/>
        <w:numPr>
          <w:ilvl w:val="0"/>
          <w:numId w:val="32"/>
        </w:numPr>
      </w:pPr>
      <w:r>
        <w:t xml:space="preserve">Method 1: </w:t>
      </w:r>
      <w:r w:rsidRPr="00CA6691">
        <w:t xml:space="preserve">The first one is the RSRP is pass the fading channel and with the perfect channel estimation, i.e., fully knowledge of the fading channel, and the real RSRP pass the same channel. Although the OOK receiver does not have any advanced capability to counteract the impact of the fading channel, due to the same fading channel is used for ideal RSRP and real RSRP, the fading channel impact will be almost cancelled each other. however still assumes the impact of the fading channel can be fully removed, hence in simulation the ideal RSRP need not pass the fading channel.   </w:t>
      </w:r>
    </w:p>
    <w:p w:rsidR="00D01229" w:rsidRDefault="00D01229" w:rsidP="00D01229">
      <w:pPr>
        <w:pStyle w:val="a3"/>
        <w:numPr>
          <w:ilvl w:val="0"/>
          <w:numId w:val="32"/>
        </w:numPr>
      </w:pPr>
      <w:r>
        <w:rPr>
          <w:rFonts w:hint="eastAsia"/>
        </w:rPr>
        <w:t>M</w:t>
      </w:r>
      <w:r>
        <w:t xml:space="preserve">ethod 2: The second one assumes the impact of the fading channel can be completely removed hence the ideal RSRP does not need pass the channel whereas the real RSRP will pass the fading channel. Due to the fading channel between ideal and real RSRP does not counteract each other, this method, to some extent, shows the impact of the fading channel on the performance due to limited capability of the receiver (OOK based). Actually, this method is close the worst case due to the limited capability of the OOK receiver.  </w:t>
      </w:r>
    </w:p>
    <w:p w:rsidR="00D01229" w:rsidRPr="00DF4701" w:rsidRDefault="00D01229" w:rsidP="00D01229">
      <w:pPr>
        <w:rPr>
          <w:b/>
        </w:rPr>
      </w:pPr>
      <w:r w:rsidRPr="00DF4701">
        <w:rPr>
          <w:b/>
        </w:rPr>
        <w:t xml:space="preserve">Proposal 3: Suggest to discuss and align the ideal RSRP calculation. </w:t>
      </w:r>
    </w:p>
    <w:p w:rsidR="00111150" w:rsidRPr="003F7253" w:rsidRDefault="00111150" w:rsidP="00607990">
      <w:pPr>
        <w:rPr>
          <w:b/>
          <w:color w:val="000000"/>
          <w:szCs w:val="21"/>
        </w:rPr>
      </w:pPr>
    </w:p>
    <w:p w:rsidR="00B05917" w:rsidRDefault="00B05917" w:rsidP="00B05917">
      <w:pPr>
        <w:pStyle w:val="2"/>
        <w:tabs>
          <w:tab w:val="left" w:pos="567"/>
        </w:tabs>
        <w:spacing w:after="240"/>
        <w:rPr>
          <w:szCs w:val="16"/>
        </w:rPr>
      </w:pPr>
      <w:r>
        <w:rPr>
          <w:szCs w:val="16"/>
        </w:rPr>
        <w:t>Simulation results</w:t>
      </w:r>
    </w:p>
    <w:p w:rsidR="0080110C" w:rsidRDefault="0080110C" w:rsidP="0080110C">
      <w:r>
        <w:t>Our initial simulation results are provided below</w:t>
      </w:r>
      <w:r w:rsidR="00D52046">
        <w:t xml:space="preserve"> and consider the latest RAN4 agreement on accuracy for simulation purpose.</w:t>
      </w:r>
    </w:p>
    <w:p w:rsidR="00D52046" w:rsidRPr="00D52046" w:rsidRDefault="00D52046" w:rsidP="00D52046">
      <w:pPr>
        <w:pStyle w:val="a3"/>
        <w:numPr>
          <w:ilvl w:val="0"/>
          <w:numId w:val="32"/>
        </w:numPr>
        <w:snapToGrid w:val="0"/>
        <w:jc w:val="left"/>
        <w:rPr>
          <w:szCs w:val="20"/>
          <w:lang w:val="en-GB"/>
        </w:rPr>
      </w:pPr>
      <w:r w:rsidRPr="00D52046">
        <w:rPr>
          <w:rFonts w:hint="eastAsia"/>
          <w:szCs w:val="20"/>
          <w:lang w:val="en-GB"/>
        </w:rPr>
        <w:t>F</w:t>
      </w:r>
      <w:r w:rsidRPr="00D52046">
        <w:rPr>
          <w:szCs w:val="20"/>
          <w:lang w:val="en-GB"/>
        </w:rPr>
        <w:t>or FR1:</w:t>
      </w:r>
    </w:p>
    <w:p w:rsidR="00D52046" w:rsidRPr="00D52046" w:rsidRDefault="00D52046" w:rsidP="00D52046">
      <w:pPr>
        <w:pStyle w:val="a3"/>
        <w:numPr>
          <w:ilvl w:val="1"/>
          <w:numId w:val="33"/>
        </w:numPr>
        <w:snapToGrid w:val="0"/>
        <w:jc w:val="left"/>
        <w:rPr>
          <w:szCs w:val="20"/>
          <w:lang w:val="en-GB"/>
        </w:rPr>
      </w:pPr>
      <w:r w:rsidRPr="00D52046">
        <w:rPr>
          <w:szCs w:val="20"/>
          <w:lang w:val="en-GB"/>
        </w:rPr>
        <w:t>For OOK based LP-WUR,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LP-RSRP and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LP-RSRQ</w:t>
      </w:r>
    </w:p>
    <w:p w:rsidR="00D52046" w:rsidRPr="00D52046" w:rsidRDefault="00D52046" w:rsidP="00D52046">
      <w:pPr>
        <w:pStyle w:val="a3"/>
        <w:numPr>
          <w:ilvl w:val="2"/>
          <w:numId w:val="33"/>
        </w:numPr>
        <w:snapToGrid w:val="0"/>
        <w:jc w:val="left"/>
        <w:rPr>
          <w:szCs w:val="20"/>
          <w:lang w:val="en-GB"/>
        </w:rPr>
      </w:pPr>
      <w:r w:rsidRPr="00D52046">
        <w:rPr>
          <w:szCs w:val="20"/>
          <w:lang w:val="en-GB"/>
        </w:rPr>
        <w:t>1st priority: 3.5dB, 2nd priority: 2.5dB</w:t>
      </w:r>
    </w:p>
    <w:p w:rsidR="00D52046" w:rsidRPr="00D52046" w:rsidRDefault="00D52046" w:rsidP="00D52046">
      <w:pPr>
        <w:pStyle w:val="a3"/>
        <w:numPr>
          <w:ilvl w:val="1"/>
          <w:numId w:val="33"/>
        </w:numPr>
        <w:snapToGrid w:val="0"/>
        <w:jc w:val="left"/>
        <w:rPr>
          <w:szCs w:val="20"/>
          <w:lang w:val="en-GB"/>
        </w:rPr>
      </w:pPr>
      <w:r w:rsidRPr="00D52046">
        <w:rPr>
          <w:szCs w:val="20"/>
          <w:lang w:val="en-GB"/>
        </w:rPr>
        <w:t>For OFDM based LP-WUR,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SS-RSRP and {</w:t>
      </w:r>
      <w:r w:rsidRPr="00D52046">
        <w:rPr>
          <w:szCs w:val="20"/>
          <w:lang w:val="en-GB"/>
        </w:rPr>
        <w:sym w:font="Symbol" w:char="F0B1"/>
      </w:r>
      <w:r w:rsidRPr="00D52046">
        <w:rPr>
          <w:szCs w:val="20"/>
          <w:lang w:val="en-GB"/>
        </w:rPr>
        <w:t xml:space="preserve">3.5, </w:t>
      </w:r>
      <w:r w:rsidRPr="00D52046">
        <w:rPr>
          <w:szCs w:val="20"/>
          <w:lang w:val="en-GB"/>
        </w:rPr>
        <w:sym w:font="Symbol" w:char="F0B1"/>
      </w:r>
      <w:r w:rsidRPr="00D52046">
        <w:rPr>
          <w:szCs w:val="20"/>
          <w:lang w:val="en-GB"/>
        </w:rPr>
        <w:t>2.5} dB for SS-RSRQ</w:t>
      </w:r>
    </w:p>
    <w:p w:rsidR="00D52046" w:rsidRPr="00D52046" w:rsidRDefault="00D52046" w:rsidP="00D52046">
      <w:pPr>
        <w:pStyle w:val="a3"/>
        <w:numPr>
          <w:ilvl w:val="2"/>
          <w:numId w:val="33"/>
        </w:numPr>
        <w:snapToGrid w:val="0"/>
        <w:jc w:val="left"/>
        <w:rPr>
          <w:szCs w:val="20"/>
          <w:lang w:val="en-GB"/>
        </w:rPr>
      </w:pPr>
      <w:r w:rsidRPr="00D52046">
        <w:rPr>
          <w:szCs w:val="20"/>
          <w:lang w:val="en-GB"/>
        </w:rPr>
        <w:t>1st priority: 3.5dB, 2nd priority: 2.5dB</w:t>
      </w:r>
    </w:p>
    <w:p w:rsidR="000C5132" w:rsidRDefault="00CA6691" w:rsidP="00CA6691">
      <w:r>
        <w:t>We provide results on both methods</w:t>
      </w:r>
      <w:r w:rsidR="00364A3A">
        <w:t xml:space="preserve"> described in section 2.1.4</w:t>
      </w:r>
      <w:r>
        <w:t xml:space="preserve"> and the performance of the first method is better compared with that of the second one. </w:t>
      </w:r>
    </w:p>
    <w:p w:rsidR="00487692" w:rsidRDefault="00B2052F" w:rsidP="00BE6852">
      <w:pPr>
        <w:numPr>
          <w:ilvl w:val="0"/>
          <w:numId w:val="29"/>
        </w:numPr>
        <w:ind w:left="0" w:firstLine="0"/>
        <w:rPr>
          <w:b/>
          <w:lang w:val="en-US"/>
        </w:rPr>
      </w:pPr>
      <w:r w:rsidRPr="00BE62EF">
        <w:rPr>
          <w:b/>
          <w:lang w:val="en-US"/>
        </w:rPr>
        <w:t>For RRM measurement purpose, UE can satisfy RSRP/RSRQ measurement accuracy</w:t>
      </w:r>
      <w:r w:rsidR="00111150">
        <w:rPr>
          <w:b/>
          <w:lang w:val="en-US"/>
        </w:rPr>
        <w:t xml:space="preserve"> (</w:t>
      </w:r>
      <w:r w:rsidR="00474FA0" w:rsidRPr="00D52046">
        <w:sym w:font="Symbol" w:char="F0B1"/>
      </w:r>
      <w:r w:rsidR="00111150">
        <w:rPr>
          <w:b/>
          <w:lang w:val="en-US"/>
        </w:rPr>
        <w:t>3.5dB)</w:t>
      </w:r>
      <w:r w:rsidRPr="00BE62EF">
        <w:rPr>
          <w:b/>
          <w:lang w:val="en-US"/>
        </w:rPr>
        <w:t xml:space="preserve"> </w:t>
      </w:r>
      <w:r w:rsidR="0098179D">
        <w:rPr>
          <w:b/>
          <w:lang w:val="en-US"/>
        </w:rPr>
        <w:t>by at least</w:t>
      </w:r>
      <w:r w:rsidRPr="00BE62EF">
        <w:rPr>
          <w:b/>
          <w:lang w:val="en-US"/>
        </w:rPr>
        <w:t xml:space="preserve"> 3 LP-SS samples</w:t>
      </w:r>
      <w:r w:rsidR="002D0AFF">
        <w:rPr>
          <w:b/>
          <w:lang w:val="en-US"/>
        </w:rPr>
        <w:t xml:space="preserve"> </w:t>
      </w:r>
      <w:r w:rsidRPr="00BE62EF">
        <w:rPr>
          <w:b/>
          <w:lang w:val="en-US"/>
        </w:rPr>
        <w:t xml:space="preserve">at SINR = -3dB under </w:t>
      </w:r>
      <w:r w:rsidRPr="00BE62EF">
        <w:rPr>
          <w:rFonts w:hint="eastAsia"/>
          <w:b/>
          <w:lang w:val="en-US"/>
        </w:rPr>
        <w:t>TDL-C</w:t>
      </w:r>
      <w:r w:rsidR="00EA432C">
        <w:rPr>
          <w:b/>
          <w:lang w:val="en-US"/>
        </w:rPr>
        <w:t xml:space="preserve"> </w:t>
      </w:r>
      <w:r w:rsidRPr="00BE62EF">
        <w:rPr>
          <w:rFonts w:hint="eastAsia"/>
          <w:b/>
          <w:lang w:val="en-US"/>
        </w:rPr>
        <w:t>channel</w:t>
      </w:r>
      <w:r w:rsidRPr="00BE62EF">
        <w:rPr>
          <w:b/>
          <w:lang w:val="en-US"/>
        </w:rPr>
        <w:t xml:space="preserve"> based on 320ms periodicity of LP-SS</w:t>
      </w:r>
      <w:r w:rsidR="00F76E6D">
        <w:rPr>
          <w:b/>
          <w:lang w:val="en-US"/>
        </w:rPr>
        <w:t>, no matter which ideal RSRP method is used</w:t>
      </w:r>
      <w:r w:rsidRPr="00BE62EF">
        <w:rPr>
          <w:b/>
          <w:lang w:val="en-US"/>
        </w:rPr>
        <w:t xml:space="preserve">. </w:t>
      </w:r>
      <w:r w:rsidR="008A03F6">
        <w:rPr>
          <w:b/>
          <w:lang w:val="en-US"/>
        </w:rPr>
        <w:t xml:space="preserve">Same </w:t>
      </w:r>
      <w:r w:rsidR="00725233">
        <w:rPr>
          <w:b/>
          <w:lang w:val="en-US"/>
        </w:rPr>
        <w:t>number</w:t>
      </w:r>
      <w:r w:rsidR="008A03F6">
        <w:rPr>
          <w:b/>
          <w:lang w:val="en-US"/>
        </w:rPr>
        <w:t xml:space="preserve"> of samples is sufficient to satisfy corresponding requirement under AWGN channel. </w:t>
      </w:r>
      <w:r w:rsidRPr="00BE62EF">
        <w:rPr>
          <w:b/>
          <w:lang w:val="en-US"/>
        </w:rPr>
        <w:t xml:space="preserve"> </w:t>
      </w:r>
    </w:p>
    <w:p w:rsidR="00980E10" w:rsidRDefault="00D009BC" w:rsidP="00725233">
      <w:pPr>
        <w:numPr>
          <w:ilvl w:val="0"/>
          <w:numId w:val="29"/>
        </w:numPr>
        <w:ind w:left="0" w:firstLine="0"/>
        <w:rPr>
          <w:lang w:val="en-US"/>
        </w:rPr>
      </w:pPr>
      <w:r w:rsidRPr="00BE62EF">
        <w:rPr>
          <w:b/>
          <w:lang w:val="en-US"/>
        </w:rPr>
        <w:t xml:space="preserve">For RRM measurement purpose, UE can satisfy RSRP/RSRQ measurement accuracy </w:t>
      </w:r>
      <w:r w:rsidR="00474FA0">
        <w:rPr>
          <w:b/>
          <w:lang w:val="en-US"/>
        </w:rPr>
        <w:t>(</w:t>
      </w:r>
      <w:r w:rsidR="00474FA0" w:rsidRPr="00D52046">
        <w:sym w:font="Symbol" w:char="F0B1"/>
      </w:r>
      <w:r w:rsidR="00474FA0">
        <w:rPr>
          <w:b/>
          <w:lang w:val="en-US"/>
        </w:rPr>
        <w:t>3.5dB)</w:t>
      </w:r>
      <w:r w:rsidR="00474FA0" w:rsidRPr="00BE62EF">
        <w:rPr>
          <w:b/>
          <w:lang w:val="en-US"/>
        </w:rPr>
        <w:t xml:space="preserve"> </w:t>
      </w:r>
      <w:r w:rsidRPr="00BE62EF">
        <w:rPr>
          <w:b/>
          <w:lang w:val="en-US"/>
        </w:rPr>
        <w:t xml:space="preserve">based on </w:t>
      </w:r>
      <w:r w:rsidR="000F2ADC">
        <w:rPr>
          <w:b/>
          <w:lang w:val="en-US"/>
        </w:rPr>
        <w:t>1</w:t>
      </w:r>
      <w:r w:rsidRPr="00BE62EF">
        <w:rPr>
          <w:b/>
          <w:lang w:val="en-US"/>
        </w:rPr>
        <w:t xml:space="preserve"> </w:t>
      </w:r>
      <w:r>
        <w:rPr>
          <w:b/>
          <w:lang w:val="en-US"/>
        </w:rPr>
        <w:t>SSB</w:t>
      </w:r>
      <w:r w:rsidRPr="00BE62EF">
        <w:rPr>
          <w:b/>
          <w:lang w:val="en-US"/>
        </w:rPr>
        <w:t xml:space="preserve"> samples at SINR = -3dB under </w:t>
      </w:r>
      <w:r w:rsidR="00EA432C">
        <w:rPr>
          <w:b/>
          <w:lang w:val="en-US"/>
        </w:rPr>
        <w:t>AWGN</w:t>
      </w:r>
      <w:r w:rsidRPr="00BE62EF">
        <w:rPr>
          <w:b/>
          <w:lang w:val="en-US"/>
        </w:rPr>
        <w:t xml:space="preserve"> </w:t>
      </w:r>
      <w:r w:rsidRPr="00BE62EF">
        <w:rPr>
          <w:rFonts w:hint="eastAsia"/>
          <w:b/>
          <w:lang w:val="en-US"/>
        </w:rPr>
        <w:t>channel</w:t>
      </w:r>
      <w:r w:rsidRPr="00BE62EF">
        <w:rPr>
          <w:b/>
          <w:lang w:val="en-US"/>
        </w:rPr>
        <w:t xml:space="preserve"> based on 320ms periodicity of LP-SS. </w:t>
      </w:r>
    </w:p>
    <w:p w:rsidR="00045A73" w:rsidRPr="00B7702C" w:rsidRDefault="00045A73" w:rsidP="00B7702C">
      <w:pPr>
        <w:pStyle w:val="aff"/>
        <w:keepNext/>
        <w:rPr>
          <w:i w:val="0"/>
          <w:iCs w:val="0"/>
          <w:sz w:val="20"/>
          <w:szCs w:val="20"/>
        </w:rPr>
      </w:pPr>
      <w:r w:rsidRPr="00B7702C">
        <w:rPr>
          <w:i w:val="0"/>
          <w:iCs w:val="0"/>
          <w:sz w:val="20"/>
          <w:szCs w:val="20"/>
        </w:rPr>
        <w:t xml:space="preserve">Table </w:t>
      </w:r>
      <w:r w:rsidRPr="00B7702C">
        <w:rPr>
          <w:i w:val="0"/>
          <w:iCs w:val="0"/>
          <w:sz w:val="20"/>
          <w:szCs w:val="20"/>
        </w:rPr>
        <w:fldChar w:fldCharType="begin"/>
      </w:r>
      <w:r w:rsidRPr="00B7702C">
        <w:rPr>
          <w:i w:val="0"/>
          <w:iCs w:val="0"/>
          <w:sz w:val="20"/>
          <w:szCs w:val="20"/>
        </w:rPr>
        <w:instrText xml:space="preserve"> SEQ Table \* ARABIC </w:instrText>
      </w:r>
      <w:r w:rsidRPr="00B7702C">
        <w:rPr>
          <w:i w:val="0"/>
          <w:iCs w:val="0"/>
          <w:sz w:val="20"/>
          <w:szCs w:val="20"/>
        </w:rPr>
        <w:fldChar w:fldCharType="separate"/>
      </w:r>
      <w:r w:rsidR="00F94D5D">
        <w:rPr>
          <w:i w:val="0"/>
          <w:iCs w:val="0"/>
          <w:noProof/>
          <w:sz w:val="20"/>
          <w:szCs w:val="20"/>
        </w:rPr>
        <w:t>1</w:t>
      </w:r>
      <w:r w:rsidRPr="00B7702C">
        <w:rPr>
          <w:i w:val="0"/>
          <w:iCs w:val="0"/>
          <w:sz w:val="20"/>
          <w:szCs w:val="20"/>
        </w:rPr>
        <w:fldChar w:fldCharType="end"/>
      </w:r>
      <w:r w:rsidRPr="00B7702C">
        <w:rPr>
          <w:i w:val="0"/>
          <w:iCs w:val="0"/>
          <w:sz w:val="20"/>
          <w:szCs w:val="20"/>
        </w:rPr>
        <w:t xml:space="preserve"> Delta RSRP/RSRQ value for OOK receiver, </w:t>
      </w:r>
      <w:r w:rsidR="00890ECA">
        <w:rPr>
          <w:i w:val="0"/>
          <w:iCs w:val="0"/>
          <w:sz w:val="20"/>
          <w:szCs w:val="20"/>
        </w:rPr>
        <w:t>a</w:t>
      </w:r>
      <w:r w:rsidRPr="00B7702C">
        <w:rPr>
          <w:i w:val="0"/>
          <w:iCs w:val="0"/>
          <w:sz w:val="20"/>
          <w:szCs w:val="20"/>
        </w:rPr>
        <w:t>synchronous case, AWGN Channel</w:t>
      </w:r>
      <w:r>
        <w:rPr>
          <w:i w:val="0"/>
          <w:iCs w:val="0"/>
          <w:sz w:val="20"/>
          <w:szCs w:val="20"/>
        </w:rPr>
        <w:t xml:space="preserve"> with 3ms </w:t>
      </w:r>
      <w:r w:rsidRPr="00045A73">
        <w:rPr>
          <w:i w:val="0"/>
          <w:iCs w:val="0"/>
          <w:sz w:val="20"/>
          <w:szCs w:val="20"/>
        </w:rPr>
        <w:t>delay for neighbo</w:t>
      </w:r>
      <w:r w:rsidR="00111150">
        <w:rPr>
          <w:i w:val="0"/>
          <w:iCs w:val="0"/>
          <w:sz w:val="20"/>
          <w:szCs w:val="20"/>
        </w:rPr>
        <w:t>u</w:t>
      </w:r>
      <w:r w:rsidRPr="00045A73">
        <w:rPr>
          <w:i w:val="0"/>
          <w:iCs w:val="0"/>
          <w:sz w:val="20"/>
          <w:szCs w:val="20"/>
        </w:rPr>
        <w:t>r interference</w:t>
      </w:r>
      <w:r w:rsidR="00111150">
        <w:rPr>
          <w:i w:val="0"/>
          <w:iCs w:val="0"/>
          <w:sz w:val="20"/>
          <w:szCs w:val="20"/>
        </w:rPr>
        <w:t xml:space="preserve"> (ideal RSRP 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586"/>
        <w:gridCol w:w="1609"/>
        <w:gridCol w:w="1609"/>
        <w:gridCol w:w="1609"/>
        <w:gridCol w:w="1609"/>
      </w:tblGrid>
      <w:tr w:rsidR="00980E10" w:rsidRPr="006E4739" w:rsidTr="006E4739">
        <w:tc>
          <w:tcPr>
            <w:tcW w:w="1642" w:type="dxa"/>
            <w:shd w:val="clear" w:color="auto" w:fill="auto"/>
          </w:tcPr>
          <w:p w:rsidR="00980E10" w:rsidRPr="00890ECA" w:rsidRDefault="00980E10" w:rsidP="006E4739">
            <w:pPr>
              <w:spacing w:before="120" w:line="280" w:lineRule="atLeast"/>
              <w:rPr>
                <w:lang w:val="en-US"/>
              </w:rPr>
            </w:pPr>
            <w:proofErr w:type="gramStart"/>
            <w:r w:rsidRPr="00890ECA">
              <w:rPr>
                <w:lang w:val="en-US"/>
              </w:rPr>
              <w:t>AWGN(</w:t>
            </w:r>
            <w:proofErr w:type="gramEnd"/>
            <w:r w:rsidRPr="00890ECA">
              <w:rPr>
                <w:lang w:val="en-US"/>
              </w:rPr>
              <w:t>3ms Delay)</w:t>
            </w:r>
          </w:p>
        </w:tc>
        <w:tc>
          <w:tcPr>
            <w:tcW w:w="1642" w:type="dxa"/>
            <w:shd w:val="clear" w:color="auto" w:fill="auto"/>
          </w:tcPr>
          <w:p w:rsidR="00980E10" w:rsidRPr="00890ECA" w:rsidRDefault="00980E10" w:rsidP="006E4739">
            <w:pPr>
              <w:spacing w:before="120" w:line="280" w:lineRule="atLeast"/>
              <w:rPr>
                <w:lang w:val="en-US"/>
              </w:rPr>
            </w:pPr>
          </w:p>
        </w:tc>
        <w:tc>
          <w:tcPr>
            <w:tcW w:w="1643" w:type="dxa"/>
            <w:shd w:val="clear" w:color="auto" w:fill="auto"/>
          </w:tcPr>
          <w:p w:rsidR="00980E10" w:rsidRPr="00890ECA" w:rsidRDefault="00980E10" w:rsidP="006E4739">
            <w:pPr>
              <w:spacing w:before="120" w:line="280" w:lineRule="atLeast"/>
              <w:rPr>
                <w:b/>
              </w:rPr>
            </w:pPr>
            <w:r w:rsidRPr="00890ECA">
              <w:rPr>
                <w:b/>
              </w:rPr>
              <w:t>RSRP 1 sample</w:t>
            </w:r>
          </w:p>
          <w:p w:rsidR="00980E10" w:rsidRPr="00890ECA" w:rsidRDefault="00980E10" w:rsidP="006E4739">
            <w:pPr>
              <w:spacing w:before="120" w:line="280" w:lineRule="atLeast"/>
              <w:rPr>
                <w:lang w:val="en-US"/>
              </w:rPr>
            </w:pPr>
            <w:r w:rsidRPr="00890ECA">
              <w:rPr>
                <w:b/>
              </w:rPr>
              <w:t>NR interference (unit dB)</w:t>
            </w:r>
          </w:p>
        </w:tc>
        <w:tc>
          <w:tcPr>
            <w:tcW w:w="1643" w:type="dxa"/>
            <w:shd w:val="clear" w:color="auto" w:fill="auto"/>
          </w:tcPr>
          <w:p w:rsidR="00980E10" w:rsidRPr="00890ECA" w:rsidRDefault="00980E10" w:rsidP="006E4739">
            <w:pPr>
              <w:spacing w:before="120" w:line="280" w:lineRule="atLeast"/>
              <w:rPr>
                <w:b/>
              </w:rPr>
            </w:pPr>
            <w:r w:rsidRPr="00890ECA">
              <w:rPr>
                <w:b/>
              </w:rPr>
              <w:t>RSRQ 1 sample</w:t>
            </w:r>
          </w:p>
          <w:p w:rsidR="00980E10" w:rsidRPr="00890ECA" w:rsidRDefault="00980E10" w:rsidP="006E4739">
            <w:pPr>
              <w:spacing w:before="120" w:line="280" w:lineRule="atLeast"/>
              <w:rPr>
                <w:lang w:val="en-US"/>
              </w:rPr>
            </w:pPr>
            <w:r w:rsidRPr="00890ECA">
              <w:rPr>
                <w:b/>
              </w:rPr>
              <w:t>NR interference (unit dB)</w:t>
            </w:r>
          </w:p>
        </w:tc>
        <w:tc>
          <w:tcPr>
            <w:tcW w:w="1643" w:type="dxa"/>
            <w:shd w:val="clear" w:color="auto" w:fill="auto"/>
          </w:tcPr>
          <w:p w:rsidR="00980E10" w:rsidRPr="00890ECA" w:rsidRDefault="00980E10" w:rsidP="006E4739">
            <w:pPr>
              <w:spacing w:before="120" w:line="280" w:lineRule="atLeast"/>
              <w:rPr>
                <w:b/>
              </w:rPr>
            </w:pPr>
            <w:r w:rsidRPr="00890ECA">
              <w:rPr>
                <w:b/>
              </w:rPr>
              <w:t>RSRP 1 sample</w:t>
            </w:r>
          </w:p>
          <w:p w:rsidR="00980E10" w:rsidRPr="00890ECA" w:rsidRDefault="00980E10" w:rsidP="006E4739">
            <w:pPr>
              <w:spacing w:before="120" w:line="280" w:lineRule="atLeast"/>
              <w:rPr>
                <w:lang w:val="en-US"/>
              </w:rPr>
            </w:pPr>
            <w:r w:rsidRPr="00890ECA">
              <w:rPr>
                <w:b/>
              </w:rPr>
              <w:t>LP-SS interference (unit dB)</w:t>
            </w:r>
          </w:p>
        </w:tc>
        <w:tc>
          <w:tcPr>
            <w:tcW w:w="1643" w:type="dxa"/>
            <w:shd w:val="clear" w:color="auto" w:fill="auto"/>
          </w:tcPr>
          <w:p w:rsidR="00980E10" w:rsidRPr="00890ECA" w:rsidRDefault="00980E10" w:rsidP="006E4739">
            <w:pPr>
              <w:spacing w:before="120" w:line="280" w:lineRule="atLeast"/>
              <w:rPr>
                <w:b/>
              </w:rPr>
            </w:pPr>
            <w:r w:rsidRPr="00890ECA">
              <w:rPr>
                <w:b/>
              </w:rPr>
              <w:t>RSRQ 1 sample</w:t>
            </w:r>
          </w:p>
          <w:p w:rsidR="00980E10" w:rsidRPr="00890ECA" w:rsidRDefault="00980E10" w:rsidP="006E4739">
            <w:pPr>
              <w:spacing w:before="120" w:line="280" w:lineRule="atLeast"/>
              <w:rPr>
                <w:lang w:val="en-US"/>
              </w:rPr>
            </w:pPr>
            <w:r w:rsidRPr="00890ECA">
              <w:rPr>
                <w:b/>
              </w:rPr>
              <w:t>LP-SS interference (unit dB)</w:t>
            </w:r>
          </w:p>
        </w:tc>
      </w:tr>
      <w:tr w:rsidR="008E3CCB" w:rsidRPr="006E4739" w:rsidTr="006E4739">
        <w:tc>
          <w:tcPr>
            <w:tcW w:w="1642" w:type="dxa"/>
            <w:vMerge w:val="restart"/>
            <w:shd w:val="clear" w:color="auto" w:fill="auto"/>
          </w:tcPr>
          <w:p w:rsidR="008E3CCB" w:rsidRPr="00890ECA" w:rsidRDefault="008E3CCB" w:rsidP="008E3CCB">
            <w:pPr>
              <w:spacing w:before="120" w:line="280" w:lineRule="atLeast"/>
              <w:rPr>
                <w:lang w:val="en-US"/>
              </w:rPr>
            </w:pPr>
            <w:r w:rsidRPr="00890ECA">
              <w:rPr>
                <w:b/>
              </w:rPr>
              <w:lastRenderedPageBreak/>
              <w:t>Set1</w:t>
            </w: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M=1,LP-SS=8</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1.072</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1.026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1.103</w:t>
            </w:r>
          </w:p>
        </w:tc>
        <w:tc>
          <w:tcPr>
            <w:tcW w:w="1643" w:type="dxa"/>
            <w:shd w:val="clear" w:color="auto" w:fill="auto"/>
          </w:tcPr>
          <w:p w:rsidR="008E3CCB" w:rsidRPr="00890ECA" w:rsidRDefault="008E3CCB" w:rsidP="00050B3C">
            <w:pPr>
              <w:spacing w:before="120" w:line="280" w:lineRule="atLeast"/>
              <w:rPr>
                <w:lang w:val="en-US"/>
              </w:rPr>
            </w:pPr>
            <w:r w:rsidRPr="00890ECA">
              <w:rPr>
                <w:lang w:val="en-US"/>
              </w:rPr>
              <w:t>0.999</w:t>
            </w:r>
          </w:p>
        </w:tc>
      </w:tr>
      <w:tr w:rsidR="008E3CCB" w:rsidRPr="006E4739" w:rsidTr="006E4739">
        <w:tc>
          <w:tcPr>
            <w:tcW w:w="1642" w:type="dxa"/>
            <w:vMerge/>
            <w:shd w:val="clear" w:color="auto" w:fill="auto"/>
          </w:tcPr>
          <w:p w:rsidR="008E3CCB" w:rsidRPr="00890ECA" w:rsidRDefault="008E3CCB" w:rsidP="008E3CCB">
            <w:pPr>
              <w:spacing w:before="120" w:line="280" w:lineRule="atLeast"/>
              <w:rPr>
                <w:lang w:val="en-US"/>
              </w:rPr>
            </w:pP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M=2,LP-SS=8</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0.915</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0.819</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0.912</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0.763</w:t>
            </w:r>
          </w:p>
        </w:tc>
      </w:tr>
      <w:tr w:rsidR="008E3CCB" w:rsidRPr="006E4739" w:rsidTr="006E4739">
        <w:tc>
          <w:tcPr>
            <w:tcW w:w="1642" w:type="dxa"/>
            <w:vMerge/>
            <w:shd w:val="clear" w:color="auto" w:fill="auto"/>
          </w:tcPr>
          <w:p w:rsidR="008E3CCB" w:rsidRPr="00890ECA" w:rsidRDefault="008E3CCB" w:rsidP="008E3CCB">
            <w:pPr>
              <w:spacing w:before="120" w:line="280" w:lineRule="atLeast"/>
              <w:rPr>
                <w:lang w:val="en-US"/>
              </w:rPr>
            </w:pP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M=4,LP-SS=16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0.951</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0.844</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0.886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0.764</w:t>
            </w:r>
          </w:p>
        </w:tc>
      </w:tr>
      <w:tr w:rsidR="008E3CCB" w:rsidRPr="006E4739" w:rsidTr="006E4739">
        <w:tc>
          <w:tcPr>
            <w:tcW w:w="1642" w:type="dxa"/>
            <w:vMerge w:val="restart"/>
            <w:shd w:val="clear" w:color="auto" w:fill="auto"/>
          </w:tcPr>
          <w:p w:rsidR="008E3CCB" w:rsidRPr="00890ECA" w:rsidRDefault="008E3CCB" w:rsidP="008E3CCB">
            <w:pPr>
              <w:spacing w:before="120" w:line="280" w:lineRule="atLeast"/>
              <w:rPr>
                <w:lang w:val="en-US"/>
              </w:rPr>
            </w:pPr>
            <w:r w:rsidRPr="00890ECA">
              <w:rPr>
                <w:b/>
              </w:rPr>
              <w:t>Set2</w:t>
            </w: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M=1,LP-SS=8</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1.066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1.019</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1.371</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1.149</w:t>
            </w:r>
          </w:p>
        </w:tc>
      </w:tr>
      <w:tr w:rsidR="008E3CCB" w:rsidRPr="006E4739" w:rsidTr="006E4739">
        <w:tc>
          <w:tcPr>
            <w:tcW w:w="1642" w:type="dxa"/>
            <w:vMerge/>
            <w:shd w:val="clear" w:color="auto" w:fill="auto"/>
          </w:tcPr>
          <w:p w:rsidR="008E3CCB" w:rsidRPr="00890ECA" w:rsidRDefault="008E3CCB" w:rsidP="008E3CCB">
            <w:pPr>
              <w:spacing w:before="120" w:line="280" w:lineRule="atLeast"/>
              <w:rPr>
                <w:lang w:val="en-US"/>
              </w:rPr>
            </w:pP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M=2,LP-SS=8</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0.917</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0.822</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1.200</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0.906</w:t>
            </w:r>
          </w:p>
        </w:tc>
      </w:tr>
      <w:tr w:rsidR="008E3CCB" w:rsidRPr="006E4739" w:rsidTr="006E4739">
        <w:tc>
          <w:tcPr>
            <w:tcW w:w="1642" w:type="dxa"/>
            <w:vMerge/>
            <w:shd w:val="clear" w:color="auto" w:fill="auto"/>
          </w:tcPr>
          <w:p w:rsidR="008E3CCB" w:rsidRPr="00890ECA" w:rsidRDefault="008E3CCB" w:rsidP="008E3CCB">
            <w:pPr>
              <w:spacing w:before="120" w:line="280" w:lineRule="atLeast"/>
              <w:rPr>
                <w:lang w:val="en-US"/>
              </w:rPr>
            </w:pPr>
          </w:p>
        </w:tc>
        <w:tc>
          <w:tcPr>
            <w:tcW w:w="1642" w:type="dxa"/>
            <w:shd w:val="clear" w:color="auto" w:fill="auto"/>
          </w:tcPr>
          <w:p w:rsidR="008E3CCB" w:rsidRPr="00890ECA" w:rsidRDefault="008E3CCB" w:rsidP="008E3CCB">
            <w:pPr>
              <w:spacing w:before="120" w:line="280" w:lineRule="atLeast"/>
              <w:rPr>
                <w:lang w:val="en-US"/>
              </w:rPr>
            </w:pPr>
            <w:r w:rsidRPr="00890ECA">
              <w:rPr>
                <w:b/>
                <w:szCs w:val="18"/>
              </w:rPr>
              <w:t>M=4,LP-SS=16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0.946</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0.852</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1.008</w:t>
            </w:r>
          </w:p>
        </w:tc>
        <w:tc>
          <w:tcPr>
            <w:tcW w:w="1643" w:type="dxa"/>
            <w:shd w:val="clear" w:color="auto" w:fill="auto"/>
          </w:tcPr>
          <w:p w:rsidR="008E3CCB" w:rsidRPr="00890ECA" w:rsidRDefault="008E3CCB" w:rsidP="008E3CCB">
            <w:pPr>
              <w:spacing w:before="120" w:line="280" w:lineRule="atLeast"/>
              <w:rPr>
                <w:lang w:val="en-US"/>
              </w:rPr>
            </w:pPr>
            <w:r w:rsidRPr="00890ECA">
              <w:rPr>
                <w:lang w:val="en-US"/>
              </w:rPr>
              <w:t>0.794</w:t>
            </w:r>
          </w:p>
        </w:tc>
      </w:tr>
    </w:tbl>
    <w:p w:rsidR="000F2D64" w:rsidRDefault="000F2D64" w:rsidP="00125819">
      <w:pPr>
        <w:rPr>
          <w:b/>
        </w:rPr>
      </w:pPr>
    </w:p>
    <w:p w:rsidR="00045A73" w:rsidRPr="00111150" w:rsidRDefault="00045A73" w:rsidP="00B7702C">
      <w:pPr>
        <w:pStyle w:val="aff"/>
        <w:keepNext/>
        <w:rPr>
          <w:i w:val="0"/>
          <w:iCs w:val="0"/>
          <w:sz w:val="20"/>
          <w:szCs w:val="20"/>
        </w:rPr>
      </w:pPr>
      <w:r w:rsidRPr="00111150">
        <w:rPr>
          <w:i w:val="0"/>
          <w:iCs w:val="0"/>
          <w:sz w:val="20"/>
          <w:szCs w:val="20"/>
        </w:rPr>
        <w:t xml:space="preserve">Table </w:t>
      </w:r>
      <w:r w:rsidRPr="00111150">
        <w:rPr>
          <w:i w:val="0"/>
          <w:iCs w:val="0"/>
          <w:sz w:val="20"/>
          <w:szCs w:val="20"/>
        </w:rPr>
        <w:fldChar w:fldCharType="begin"/>
      </w:r>
      <w:r w:rsidRPr="00111150">
        <w:rPr>
          <w:i w:val="0"/>
          <w:iCs w:val="0"/>
          <w:sz w:val="20"/>
          <w:szCs w:val="20"/>
        </w:rPr>
        <w:instrText xml:space="preserve"> SEQ Table \* ARABIC </w:instrText>
      </w:r>
      <w:r w:rsidRPr="00111150">
        <w:rPr>
          <w:i w:val="0"/>
          <w:iCs w:val="0"/>
          <w:sz w:val="20"/>
          <w:szCs w:val="20"/>
        </w:rPr>
        <w:fldChar w:fldCharType="separate"/>
      </w:r>
      <w:r w:rsidR="00F94D5D" w:rsidRPr="00111150">
        <w:rPr>
          <w:i w:val="0"/>
          <w:iCs w:val="0"/>
          <w:sz w:val="20"/>
          <w:szCs w:val="20"/>
        </w:rPr>
        <w:t>2</w:t>
      </w:r>
      <w:r w:rsidRPr="00111150">
        <w:rPr>
          <w:i w:val="0"/>
          <w:iCs w:val="0"/>
          <w:sz w:val="20"/>
          <w:szCs w:val="20"/>
        </w:rPr>
        <w:fldChar w:fldCharType="end"/>
      </w:r>
      <w:r w:rsidRPr="00111150">
        <w:rPr>
          <w:i w:val="0"/>
          <w:iCs w:val="0"/>
          <w:sz w:val="20"/>
          <w:szCs w:val="20"/>
        </w:rPr>
        <w:t xml:space="preserve"> Delta RSRP/RSRQ value for OOK receiver, synchronous case, AWGN Channel with CP/2 delay for </w:t>
      </w:r>
      <w:proofErr w:type="spellStart"/>
      <w:r w:rsidRPr="00111150">
        <w:rPr>
          <w:i w:val="0"/>
          <w:iCs w:val="0"/>
          <w:sz w:val="20"/>
          <w:szCs w:val="20"/>
        </w:rPr>
        <w:t>neighbor</w:t>
      </w:r>
      <w:proofErr w:type="spellEnd"/>
      <w:r w:rsidRPr="00111150">
        <w:rPr>
          <w:i w:val="0"/>
          <w:iCs w:val="0"/>
          <w:sz w:val="20"/>
          <w:szCs w:val="20"/>
        </w:rPr>
        <w:t xml:space="preserve"> interference</w:t>
      </w:r>
      <w:r w:rsidR="00111150" w:rsidRPr="00111150">
        <w:rPr>
          <w:i w:val="0"/>
          <w:iCs w:val="0"/>
          <w:sz w:val="20"/>
          <w:szCs w:val="20"/>
        </w:rPr>
        <w:t xml:space="preserve"> </w:t>
      </w:r>
      <w:r w:rsidR="00111150">
        <w:rPr>
          <w:i w:val="0"/>
          <w:iCs w:val="0"/>
          <w:sz w:val="20"/>
          <w:szCs w:val="20"/>
        </w:rPr>
        <w:t>(ideal RSRP 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585"/>
        <w:gridCol w:w="1608"/>
        <w:gridCol w:w="1608"/>
        <w:gridCol w:w="1608"/>
        <w:gridCol w:w="1608"/>
      </w:tblGrid>
      <w:tr w:rsidR="000F2D64" w:rsidRPr="006E4739" w:rsidTr="001C1535">
        <w:tc>
          <w:tcPr>
            <w:tcW w:w="1642" w:type="dxa"/>
            <w:shd w:val="clear" w:color="auto" w:fill="auto"/>
          </w:tcPr>
          <w:p w:rsidR="000F2D64" w:rsidRPr="00890ECA" w:rsidRDefault="000F2D64" w:rsidP="001C1535">
            <w:pPr>
              <w:spacing w:before="120" w:line="280" w:lineRule="atLeast"/>
              <w:rPr>
                <w:lang w:val="en-US"/>
              </w:rPr>
            </w:pPr>
            <w:proofErr w:type="gramStart"/>
            <w:r w:rsidRPr="00890ECA">
              <w:rPr>
                <w:lang w:val="en-US"/>
              </w:rPr>
              <w:t>AWGN(</w:t>
            </w:r>
            <w:proofErr w:type="gramEnd"/>
            <w:r w:rsidRPr="00890ECA">
              <w:rPr>
                <w:lang w:val="en-US"/>
              </w:rPr>
              <w:t>CP/2 Delay)</w:t>
            </w:r>
          </w:p>
        </w:tc>
        <w:tc>
          <w:tcPr>
            <w:tcW w:w="1642" w:type="dxa"/>
            <w:shd w:val="clear" w:color="auto" w:fill="auto"/>
          </w:tcPr>
          <w:p w:rsidR="000F2D64" w:rsidRPr="00890ECA" w:rsidRDefault="000F2D64" w:rsidP="001C1535">
            <w:pPr>
              <w:spacing w:before="120" w:line="280" w:lineRule="atLeast"/>
              <w:rPr>
                <w:lang w:val="en-US"/>
              </w:rPr>
            </w:pPr>
          </w:p>
        </w:tc>
        <w:tc>
          <w:tcPr>
            <w:tcW w:w="1643" w:type="dxa"/>
            <w:shd w:val="clear" w:color="auto" w:fill="auto"/>
          </w:tcPr>
          <w:p w:rsidR="000F2D64" w:rsidRPr="00890ECA" w:rsidRDefault="000F2D64" w:rsidP="001C1535">
            <w:pPr>
              <w:spacing w:before="120" w:line="280" w:lineRule="atLeast"/>
              <w:rPr>
                <w:b/>
              </w:rPr>
            </w:pPr>
            <w:r w:rsidRPr="00890ECA">
              <w:rPr>
                <w:b/>
              </w:rPr>
              <w:t>RSRP 1 sample</w:t>
            </w:r>
          </w:p>
          <w:p w:rsidR="000F2D64" w:rsidRPr="00890ECA" w:rsidRDefault="000F2D64" w:rsidP="001C1535">
            <w:pPr>
              <w:spacing w:before="120" w:line="280" w:lineRule="atLeast"/>
              <w:rPr>
                <w:lang w:val="en-US"/>
              </w:rPr>
            </w:pPr>
            <w:r w:rsidRPr="00890ECA">
              <w:rPr>
                <w:b/>
              </w:rPr>
              <w:t>NR interference (unit dB)</w:t>
            </w:r>
          </w:p>
        </w:tc>
        <w:tc>
          <w:tcPr>
            <w:tcW w:w="1643" w:type="dxa"/>
            <w:shd w:val="clear" w:color="auto" w:fill="auto"/>
          </w:tcPr>
          <w:p w:rsidR="000F2D64" w:rsidRPr="00890ECA" w:rsidRDefault="000F2D64" w:rsidP="001C1535">
            <w:pPr>
              <w:spacing w:before="120" w:line="280" w:lineRule="atLeast"/>
              <w:rPr>
                <w:b/>
              </w:rPr>
            </w:pPr>
            <w:r w:rsidRPr="00890ECA">
              <w:rPr>
                <w:b/>
              </w:rPr>
              <w:t>RSRQ 1 sample</w:t>
            </w:r>
          </w:p>
          <w:p w:rsidR="000F2D64" w:rsidRPr="00890ECA" w:rsidRDefault="000F2D64" w:rsidP="001C1535">
            <w:pPr>
              <w:spacing w:before="120" w:line="280" w:lineRule="atLeast"/>
              <w:rPr>
                <w:lang w:val="en-US"/>
              </w:rPr>
            </w:pPr>
            <w:r w:rsidRPr="00890ECA">
              <w:rPr>
                <w:b/>
              </w:rPr>
              <w:t>NR interference (unit dB)</w:t>
            </w:r>
          </w:p>
        </w:tc>
        <w:tc>
          <w:tcPr>
            <w:tcW w:w="1643" w:type="dxa"/>
            <w:shd w:val="clear" w:color="auto" w:fill="auto"/>
          </w:tcPr>
          <w:p w:rsidR="000F2D64" w:rsidRPr="00890ECA" w:rsidRDefault="000F2D64" w:rsidP="001C1535">
            <w:pPr>
              <w:spacing w:before="120" w:line="280" w:lineRule="atLeast"/>
              <w:rPr>
                <w:b/>
              </w:rPr>
            </w:pPr>
            <w:r w:rsidRPr="00890ECA">
              <w:rPr>
                <w:b/>
              </w:rPr>
              <w:t>RSRP 1 sample</w:t>
            </w:r>
          </w:p>
          <w:p w:rsidR="000F2D64" w:rsidRPr="00890ECA" w:rsidRDefault="000F2D64" w:rsidP="001C1535">
            <w:pPr>
              <w:spacing w:before="120" w:line="280" w:lineRule="atLeast"/>
              <w:rPr>
                <w:lang w:val="en-US"/>
              </w:rPr>
            </w:pPr>
            <w:r w:rsidRPr="00890ECA">
              <w:rPr>
                <w:b/>
              </w:rPr>
              <w:t>LP-SS interference (unit dB)</w:t>
            </w:r>
          </w:p>
        </w:tc>
        <w:tc>
          <w:tcPr>
            <w:tcW w:w="1643" w:type="dxa"/>
            <w:shd w:val="clear" w:color="auto" w:fill="auto"/>
          </w:tcPr>
          <w:p w:rsidR="000F2D64" w:rsidRPr="00890ECA" w:rsidRDefault="000F2D64" w:rsidP="001C1535">
            <w:pPr>
              <w:spacing w:before="120" w:line="280" w:lineRule="atLeast"/>
              <w:rPr>
                <w:b/>
              </w:rPr>
            </w:pPr>
            <w:r w:rsidRPr="00890ECA">
              <w:rPr>
                <w:b/>
              </w:rPr>
              <w:t>RSRQ 1 sample</w:t>
            </w:r>
          </w:p>
          <w:p w:rsidR="000F2D64" w:rsidRPr="00890ECA" w:rsidRDefault="000F2D64" w:rsidP="001C1535">
            <w:pPr>
              <w:spacing w:before="120" w:line="280" w:lineRule="atLeast"/>
              <w:rPr>
                <w:lang w:val="en-US"/>
              </w:rPr>
            </w:pPr>
            <w:r w:rsidRPr="00890ECA">
              <w:rPr>
                <w:b/>
              </w:rPr>
              <w:t>LP-SS interference (unit dB)</w:t>
            </w:r>
          </w:p>
        </w:tc>
      </w:tr>
      <w:tr w:rsidR="000F2D64" w:rsidRPr="006E4739" w:rsidTr="001C1535">
        <w:tc>
          <w:tcPr>
            <w:tcW w:w="1642" w:type="dxa"/>
            <w:vMerge w:val="restart"/>
            <w:shd w:val="clear" w:color="auto" w:fill="auto"/>
          </w:tcPr>
          <w:p w:rsidR="000F2D64" w:rsidRPr="00890ECA" w:rsidRDefault="000F2D64" w:rsidP="001C1535">
            <w:pPr>
              <w:spacing w:before="120" w:line="280" w:lineRule="atLeast"/>
              <w:rPr>
                <w:lang w:val="en-US"/>
              </w:rPr>
            </w:pPr>
            <w:r w:rsidRPr="00890ECA">
              <w:rPr>
                <w:b/>
              </w:rPr>
              <w:t>Set1</w:t>
            </w: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M=1,LP-SS=8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1.058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1.012</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1.016</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0.968</w:t>
            </w:r>
          </w:p>
        </w:tc>
      </w:tr>
      <w:tr w:rsidR="000F2D64" w:rsidRPr="006E4739" w:rsidTr="001C1535">
        <w:tc>
          <w:tcPr>
            <w:tcW w:w="1642" w:type="dxa"/>
            <w:vMerge/>
            <w:shd w:val="clear" w:color="auto" w:fill="auto"/>
          </w:tcPr>
          <w:p w:rsidR="000F2D64" w:rsidRPr="00890ECA" w:rsidRDefault="000F2D64" w:rsidP="001C1535">
            <w:pPr>
              <w:spacing w:before="120" w:line="280" w:lineRule="atLeast"/>
              <w:rPr>
                <w:lang w:val="en-US"/>
              </w:rPr>
            </w:pP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M=2,LP-SS=8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0.920</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0.819</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0.881</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0.776</w:t>
            </w:r>
          </w:p>
        </w:tc>
      </w:tr>
      <w:tr w:rsidR="000F2D64" w:rsidRPr="006E4739" w:rsidTr="001C1535">
        <w:tc>
          <w:tcPr>
            <w:tcW w:w="1642" w:type="dxa"/>
            <w:vMerge/>
            <w:shd w:val="clear" w:color="auto" w:fill="auto"/>
          </w:tcPr>
          <w:p w:rsidR="000F2D64" w:rsidRPr="00890ECA" w:rsidRDefault="000F2D64" w:rsidP="001C1535">
            <w:pPr>
              <w:spacing w:before="120" w:line="280" w:lineRule="atLeast"/>
              <w:rPr>
                <w:lang w:val="en-US"/>
              </w:rPr>
            </w:pP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M=4,LP-SS=16</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0.969</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0.870</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0.908</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0.810</w:t>
            </w:r>
          </w:p>
        </w:tc>
      </w:tr>
      <w:tr w:rsidR="000F2D64" w:rsidRPr="006E4739" w:rsidTr="001C1535">
        <w:tc>
          <w:tcPr>
            <w:tcW w:w="1642" w:type="dxa"/>
            <w:vMerge w:val="restart"/>
            <w:shd w:val="clear" w:color="auto" w:fill="auto"/>
          </w:tcPr>
          <w:p w:rsidR="000F2D64" w:rsidRPr="00890ECA" w:rsidRDefault="000F2D64" w:rsidP="001C1535">
            <w:pPr>
              <w:spacing w:before="120" w:line="280" w:lineRule="atLeast"/>
              <w:rPr>
                <w:lang w:val="en-US"/>
              </w:rPr>
            </w:pPr>
            <w:r w:rsidRPr="00890ECA">
              <w:rPr>
                <w:b/>
              </w:rPr>
              <w:t>Set2</w:t>
            </w: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M=1,LP-SS=8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1.062</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1.006</w:t>
            </w:r>
          </w:p>
        </w:tc>
        <w:tc>
          <w:tcPr>
            <w:tcW w:w="1643" w:type="dxa"/>
            <w:shd w:val="clear" w:color="auto" w:fill="auto"/>
          </w:tcPr>
          <w:p w:rsidR="000F2D64" w:rsidRPr="00890ECA" w:rsidRDefault="008E3CCB" w:rsidP="00050B3C">
            <w:pPr>
              <w:spacing w:before="120" w:line="280" w:lineRule="atLeast"/>
              <w:rPr>
                <w:lang w:val="en-US"/>
              </w:rPr>
            </w:pPr>
            <w:r w:rsidRPr="00890ECA">
              <w:rPr>
                <w:lang w:val="en-US"/>
              </w:rPr>
              <w:t>0.977</w:t>
            </w:r>
          </w:p>
        </w:tc>
        <w:tc>
          <w:tcPr>
            <w:tcW w:w="1643" w:type="dxa"/>
            <w:shd w:val="clear" w:color="auto" w:fill="auto"/>
          </w:tcPr>
          <w:p w:rsidR="000F2D64" w:rsidRPr="00890ECA" w:rsidRDefault="008E3CCB" w:rsidP="007228AE">
            <w:pPr>
              <w:spacing w:before="120" w:line="280" w:lineRule="atLeast"/>
              <w:rPr>
                <w:lang w:val="en-US"/>
              </w:rPr>
            </w:pPr>
            <w:r w:rsidRPr="00890ECA">
              <w:rPr>
                <w:lang w:val="en-US"/>
              </w:rPr>
              <w:t>0.936</w:t>
            </w:r>
          </w:p>
        </w:tc>
      </w:tr>
      <w:tr w:rsidR="000F2D64" w:rsidRPr="006E4739" w:rsidTr="001C1535">
        <w:tc>
          <w:tcPr>
            <w:tcW w:w="1642" w:type="dxa"/>
            <w:vMerge/>
            <w:shd w:val="clear" w:color="auto" w:fill="auto"/>
          </w:tcPr>
          <w:p w:rsidR="000F2D64" w:rsidRPr="00890ECA" w:rsidRDefault="000F2D64" w:rsidP="001C1535">
            <w:pPr>
              <w:spacing w:before="120" w:line="280" w:lineRule="atLeast"/>
              <w:rPr>
                <w:lang w:val="en-US"/>
              </w:rPr>
            </w:pP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M=2,LP-SS=8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0.927</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0.824</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0.868</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0.770</w:t>
            </w:r>
          </w:p>
        </w:tc>
      </w:tr>
      <w:tr w:rsidR="000F2D64" w:rsidRPr="006E4739" w:rsidTr="001C1535">
        <w:tc>
          <w:tcPr>
            <w:tcW w:w="1642" w:type="dxa"/>
            <w:vMerge/>
            <w:shd w:val="clear" w:color="auto" w:fill="auto"/>
          </w:tcPr>
          <w:p w:rsidR="000F2D64" w:rsidRPr="00890ECA" w:rsidRDefault="000F2D64" w:rsidP="001C1535">
            <w:pPr>
              <w:spacing w:before="120" w:line="280" w:lineRule="atLeast"/>
              <w:rPr>
                <w:lang w:val="en-US"/>
              </w:rPr>
            </w:pPr>
          </w:p>
        </w:tc>
        <w:tc>
          <w:tcPr>
            <w:tcW w:w="1642" w:type="dxa"/>
            <w:shd w:val="clear" w:color="auto" w:fill="auto"/>
          </w:tcPr>
          <w:p w:rsidR="000F2D64" w:rsidRPr="00890ECA" w:rsidRDefault="000F2D64" w:rsidP="001C1535">
            <w:pPr>
              <w:spacing w:before="120" w:line="280" w:lineRule="atLeast"/>
              <w:rPr>
                <w:lang w:val="en-US"/>
              </w:rPr>
            </w:pPr>
            <w:r w:rsidRPr="00890ECA">
              <w:rPr>
                <w:b/>
                <w:szCs w:val="18"/>
              </w:rPr>
              <w:t>M=4,LP-SS=16</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0.978</w:t>
            </w:r>
          </w:p>
        </w:tc>
        <w:tc>
          <w:tcPr>
            <w:tcW w:w="1643" w:type="dxa"/>
            <w:shd w:val="clear" w:color="auto" w:fill="auto"/>
          </w:tcPr>
          <w:p w:rsidR="000F2D64" w:rsidRPr="00890ECA" w:rsidRDefault="000F2D64" w:rsidP="001C1535">
            <w:pPr>
              <w:spacing w:before="120" w:line="280" w:lineRule="atLeast"/>
              <w:rPr>
                <w:lang w:val="en-US"/>
              </w:rPr>
            </w:pPr>
            <w:r w:rsidRPr="00890ECA">
              <w:rPr>
                <w:lang w:val="en-US"/>
              </w:rPr>
              <w:t>0.888</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0.887</w:t>
            </w:r>
          </w:p>
        </w:tc>
        <w:tc>
          <w:tcPr>
            <w:tcW w:w="1643" w:type="dxa"/>
            <w:shd w:val="clear" w:color="auto" w:fill="auto"/>
          </w:tcPr>
          <w:p w:rsidR="000F2D64" w:rsidRPr="00890ECA" w:rsidRDefault="008E3CCB" w:rsidP="001C1535">
            <w:pPr>
              <w:spacing w:before="120" w:line="280" w:lineRule="atLeast"/>
              <w:rPr>
                <w:lang w:val="en-US"/>
              </w:rPr>
            </w:pPr>
            <w:r w:rsidRPr="00890ECA">
              <w:rPr>
                <w:lang w:val="en-US"/>
              </w:rPr>
              <w:t>0.797</w:t>
            </w:r>
          </w:p>
        </w:tc>
      </w:tr>
    </w:tbl>
    <w:p w:rsidR="000F2D64" w:rsidRDefault="000F2D64" w:rsidP="00125819">
      <w:pPr>
        <w:rPr>
          <w:b/>
        </w:rPr>
      </w:pPr>
    </w:p>
    <w:p w:rsidR="007B1F77" w:rsidRDefault="007B1F77" w:rsidP="00125819">
      <w:pPr>
        <w:rPr>
          <w:b/>
        </w:rPr>
      </w:pPr>
    </w:p>
    <w:p w:rsidR="00045A73" w:rsidRPr="00B7702C" w:rsidRDefault="00045A73" w:rsidP="00B7702C">
      <w:pPr>
        <w:pStyle w:val="aff"/>
        <w:keepNext/>
        <w:rPr>
          <w:i w:val="0"/>
          <w:iCs w:val="0"/>
          <w:sz w:val="20"/>
          <w:szCs w:val="20"/>
        </w:rPr>
      </w:pPr>
      <w:r w:rsidRPr="00B7702C">
        <w:rPr>
          <w:i w:val="0"/>
          <w:iCs w:val="0"/>
          <w:sz w:val="20"/>
          <w:szCs w:val="20"/>
        </w:rPr>
        <w:t xml:space="preserve">Table </w:t>
      </w:r>
      <w:r w:rsidRPr="00B7702C">
        <w:rPr>
          <w:i w:val="0"/>
          <w:iCs w:val="0"/>
          <w:sz w:val="20"/>
          <w:szCs w:val="20"/>
        </w:rPr>
        <w:fldChar w:fldCharType="begin"/>
      </w:r>
      <w:r w:rsidRPr="00B7702C">
        <w:rPr>
          <w:i w:val="0"/>
          <w:iCs w:val="0"/>
          <w:sz w:val="20"/>
          <w:szCs w:val="20"/>
        </w:rPr>
        <w:instrText xml:space="preserve"> SEQ Table \* ARABIC </w:instrText>
      </w:r>
      <w:r w:rsidRPr="00B7702C">
        <w:rPr>
          <w:i w:val="0"/>
          <w:iCs w:val="0"/>
          <w:sz w:val="20"/>
          <w:szCs w:val="20"/>
        </w:rPr>
        <w:fldChar w:fldCharType="separate"/>
      </w:r>
      <w:r w:rsidR="00F94D5D">
        <w:rPr>
          <w:i w:val="0"/>
          <w:iCs w:val="0"/>
          <w:noProof/>
          <w:sz w:val="20"/>
          <w:szCs w:val="20"/>
        </w:rPr>
        <w:t>3</w:t>
      </w:r>
      <w:r w:rsidRPr="00B7702C">
        <w:rPr>
          <w:i w:val="0"/>
          <w:iCs w:val="0"/>
          <w:sz w:val="20"/>
          <w:szCs w:val="20"/>
        </w:rPr>
        <w:fldChar w:fldCharType="end"/>
      </w:r>
      <w:r w:rsidRPr="00B7702C">
        <w:rPr>
          <w:i w:val="0"/>
          <w:iCs w:val="0"/>
          <w:sz w:val="20"/>
          <w:szCs w:val="20"/>
        </w:rPr>
        <w:t xml:space="preserve"> Delta RSRP/RSRQ value for OOK receiver, </w:t>
      </w:r>
      <w:r w:rsidR="00890ECA">
        <w:rPr>
          <w:i w:val="0"/>
          <w:iCs w:val="0"/>
          <w:sz w:val="20"/>
          <w:szCs w:val="20"/>
        </w:rPr>
        <w:t>a</w:t>
      </w:r>
      <w:r w:rsidRPr="00B7702C">
        <w:rPr>
          <w:i w:val="0"/>
          <w:iCs w:val="0"/>
          <w:sz w:val="20"/>
          <w:szCs w:val="20"/>
        </w:rPr>
        <w:t xml:space="preserve">synchronous case, </w:t>
      </w:r>
      <w:r>
        <w:rPr>
          <w:i w:val="0"/>
          <w:iCs w:val="0"/>
          <w:sz w:val="20"/>
          <w:szCs w:val="20"/>
        </w:rPr>
        <w:t>TDL-C</w:t>
      </w:r>
      <w:r w:rsidRPr="00B7702C">
        <w:rPr>
          <w:i w:val="0"/>
          <w:iCs w:val="0"/>
          <w:sz w:val="20"/>
          <w:szCs w:val="20"/>
        </w:rPr>
        <w:t xml:space="preserve"> Channel with </w:t>
      </w:r>
      <w:r>
        <w:rPr>
          <w:i w:val="0"/>
          <w:iCs w:val="0"/>
          <w:sz w:val="20"/>
          <w:szCs w:val="20"/>
        </w:rPr>
        <w:t xml:space="preserve">3ms </w:t>
      </w:r>
      <w:r w:rsidRPr="00B7702C">
        <w:rPr>
          <w:i w:val="0"/>
          <w:iCs w:val="0"/>
          <w:sz w:val="20"/>
          <w:szCs w:val="20"/>
        </w:rPr>
        <w:t xml:space="preserve">delay for </w:t>
      </w:r>
      <w:proofErr w:type="spellStart"/>
      <w:r w:rsidRPr="00B7702C">
        <w:rPr>
          <w:i w:val="0"/>
          <w:iCs w:val="0"/>
          <w:sz w:val="20"/>
          <w:szCs w:val="20"/>
        </w:rPr>
        <w:t>neighbor</w:t>
      </w:r>
      <w:proofErr w:type="spellEnd"/>
      <w:r w:rsidRPr="00B7702C">
        <w:rPr>
          <w:i w:val="0"/>
          <w:iCs w:val="0"/>
          <w:sz w:val="20"/>
          <w:szCs w:val="20"/>
        </w:rPr>
        <w:t xml:space="preserve"> interference</w:t>
      </w:r>
      <w:r w:rsidR="00111150">
        <w:rPr>
          <w:i w:val="0"/>
          <w:iCs w:val="0"/>
          <w:sz w:val="20"/>
          <w:szCs w:val="20"/>
        </w:rPr>
        <w:t xml:space="preserve"> (ideal RSRP 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1597"/>
        <w:gridCol w:w="1612"/>
        <w:gridCol w:w="1612"/>
        <w:gridCol w:w="1612"/>
        <w:gridCol w:w="1612"/>
      </w:tblGrid>
      <w:tr w:rsidR="000F2D64" w:rsidRPr="006E4739" w:rsidTr="001C1535">
        <w:tc>
          <w:tcPr>
            <w:tcW w:w="1642" w:type="dxa"/>
            <w:shd w:val="clear" w:color="auto" w:fill="auto"/>
          </w:tcPr>
          <w:p w:rsidR="000F2D64" w:rsidRPr="00890ECA" w:rsidRDefault="000F2D64" w:rsidP="001C1535">
            <w:pPr>
              <w:spacing w:before="120" w:line="280" w:lineRule="atLeast"/>
              <w:rPr>
                <w:sz w:val="18"/>
                <w:lang w:val="en-US"/>
              </w:rPr>
            </w:pPr>
            <w:r w:rsidRPr="00890ECA">
              <w:rPr>
                <w:sz w:val="18"/>
                <w:lang w:val="en-US"/>
              </w:rPr>
              <w:t>TDL</w:t>
            </w:r>
            <w:r w:rsidR="00494403" w:rsidRPr="00890ECA">
              <w:rPr>
                <w:sz w:val="18"/>
                <w:lang w:val="en-US"/>
              </w:rPr>
              <w:t>-</w:t>
            </w:r>
            <w:proofErr w:type="gramStart"/>
            <w:r w:rsidRPr="00890ECA">
              <w:rPr>
                <w:sz w:val="18"/>
                <w:lang w:val="en-US"/>
              </w:rPr>
              <w:t>C(</w:t>
            </w:r>
            <w:proofErr w:type="gramEnd"/>
            <w:r w:rsidRPr="00890ECA">
              <w:rPr>
                <w:sz w:val="18"/>
                <w:lang w:val="en-US"/>
              </w:rPr>
              <w:t>3ms Delay)</w:t>
            </w:r>
          </w:p>
        </w:tc>
        <w:tc>
          <w:tcPr>
            <w:tcW w:w="1642" w:type="dxa"/>
            <w:shd w:val="clear" w:color="auto" w:fill="auto"/>
          </w:tcPr>
          <w:p w:rsidR="000F2D64" w:rsidRPr="00890ECA" w:rsidRDefault="000F2D64" w:rsidP="001C1535">
            <w:pPr>
              <w:spacing w:before="120" w:line="280" w:lineRule="atLeast"/>
              <w:rPr>
                <w:sz w:val="18"/>
                <w:lang w:val="en-US"/>
              </w:rPr>
            </w:pPr>
          </w:p>
        </w:tc>
        <w:tc>
          <w:tcPr>
            <w:tcW w:w="1643" w:type="dxa"/>
            <w:shd w:val="clear" w:color="auto" w:fill="auto"/>
          </w:tcPr>
          <w:p w:rsidR="000F2D64" w:rsidRPr="00890ECA" w:rsidRDefault="000F2D64" w:rsidP="001C1535">
            <w:pPr>
              <w:spacing w:before="120" w:line="280" w:lineRule="atLeast"/>
              <w:rPr>
                <w:b/>
                <w:sz w:val="18"/>
              </w:rPr>
            </w:pPr>
            <w:r w:rsidRPr="00890ECA">
              <w:rPr>
                <w:b/>
                <w:sz w:val="18"/>
              </w:rPr>
              <w:t>RSRP 2 sample</w:t>
            </w:r>
          </w:p>
          <w:p w:rsidR="000F2D64" w:rsidRPr="00890ECA" w:rsidRDefault="000F2D64" w:rsidP="001C1535">
            <w:pPr>
              <w:spacing w:before="120" w:line="280" w:lineRule="atLeast"/>
              <w:rPr>
                <w:sz w:val="18"/>
                <w:lang w:val="en-US"/>
              </w:rPr>
            </w:pPr>
            <w:r w:rsidRPr="00890ECA">
              <w:rPr>
                <w:b/>
                <w:sz w:val="18"/>
              </w:rPr>
              <w:t>NR interference (unit dB)</w:t>
            </w:r>
          </w:p>
        </w:tc>
        <w:tc>
          <w:tcPr>
            <w:tcW w:w="1643" w:type="dxa"/>
            <w:shd w:val="clear" w:color="auto" w:fill="auto"/>
          </w:tcPr>
          <w:p w:rsidR="000F2D64" w:rsidRPr="00890ECA" w:rsidRDefault="000F2D64" w:rsidP="001C1535">
            <w:pPr>
              <w:spacing w:before="120" w:line="280" w:lineRule="atLeast"/>
              <w:rPr>
                <w:b/>
                <w:sz w:val="18"/>
              </w:rPr>
            </w:pPr>
            <w:r w:rsidRPr="00890ECA">
              <w:rPr>
                <w:b/>
                <w:sz w:val="18"/>
              </w:rPr>
              <w:t>RSRQ 2 sample</w:t>
            </w:r>
          </w:p>
          <w:p w:rsidR="000F2D64" w:rsidRPr="00890ECA" w:rsidRDefault="000F2D64" w:rsidP="001C1535">
            <w:pPr>
              <w:spacing w:before="120" w:line="280" w:lineRule="atLeast"/>
              <w:rPr>
                <w:sz w:val="18"/>
                <w:lang w:val="en-US"/>
              </w:rPr>
            </w:pPr>
            <w:r w:rsidRPr="00890ECA">
              <w:rPr>
                <w:b/>
                <w:sz w:val="18"/>
              </w:rPr>
              <w:t>NR interference (unit dB)</w:t>
            </w:r>
          </w:p>
        </w:tc>
        <w:tc>
          <w:tcPr>
            <w:tcW w:w="1643" w:type="dxa"/>
            <w:shd w:val="clear" w:color="auto" w:fill="auto"/>
          </w:tcPr>
          <w:p w:rsidR="000F2D64" w:rsidRPr="00890ECA" w:rsidRDefault="000F2D64" w:rsidP="001C1535">
            <w:pPr>
              <w:spacing w:before="120" w:line="280" w:lineRule="atLeast"/>
              <w:rPr>
                <w:b/>
                <w:sz w:val="18"/>
              </w:rPr>
            </w:pPr>
            <w:r w:rsidRPr="00890ECA">
              <w:rPr>
                <w:b/>
                <w:sz w:val="18"/>
              </w:rPr>
              <w:t>RSRP 2 sample</w:t>
            </w:r>
          </w:p>
          <w:p w:rsidR="000F2D64" w:rsidRPr="00890ECA" w:rsidRDefault="000F2D64" w:rsidP="001C1535">
            <w:pPr>
              <w:spacing w:before="120" w:line="280" w:lineRule="atLeast"/>
              <w:rPr>
                <w:sz w:val="18"/>
                <w:lang w:val="en-US"/>
              </w:rPr>
            </w:pPr>
            <w:r w:rsidRPr="00890ECA">
              <w:rPr>
                <w:b/>
                <w:sz w:val="18"/>
              </w:rPr>
              <w:t>LP-SS interference (unit dB)</w:t>
            </w:r>
          </w:p>
        </w:tc>
        <w:tc>
          <w:tcPr>
            <w:tcW w:w="1643" w:type="dxa"/>
            <w:shd w:val="clear" w:color="auto" w:fill="auto"/>
          </w:tcPr>
          <w:p w:rsidR="000F2D64" w:rsidRPr="00890ECA" w:rsidRDefault="000F2D64" w:rsidP="001C1535">
            <w:pPr>
              <w:spacing w:before="120" w:line="280" w:lineRule="atLeast"/>
              <w:rPr>
                <w:b/>
                <w:sz w:val="18"/>
              </w:rPr>
            </w:pPr>
            <w:r w:rsidRPr="00890ECA">
              <w:rPr>
                <w:b/>
                <w:sz w:val="18"/>
              </w:rPr>
              <w:t>RSRQ 2 sample</w:t>
            </w:r>
          </w:p>
          <w:p w:rsidR="000F2D64" w:rsidRPr="00890ECA" w:rsidRDefault="000F2D64" w:rsidP="001C1535">
            <w:pPr>
              <w:spacing w:before="120" w:line="280" w:lineRule="atLeast"/>
              <w:rPr>
                <w:sz w:val="18"/>
                <w:lang w:val="en-US"/>
              </w:rPr>
            </w:pPr>
            <w:r w:rsidRPr="00890ECA">
              <w:rPr>
                <w:b/>
                <w:sz w:val="18"/>
              </w:rPr>
              <w:t>LP-SS interference (unit dB)</w:t>
            </w:r>
          </w:p>
        </w:tc>
      </w:tr>
      <w:tr w:rsidR="000F2D64" w:rsidRPr="006E4739" w:rsidTr="001C1535">
        <w:tc>
          <w:tcPr>
            <w:tcW w:w="1642" w:type="dxa"/>
            <w:vMerge w:val="restart"/>
            <w:shd w:val="clear" w:color="auto" w:fill="auto"/>
          </w:tcPr>
          <w:p w:rsidR="000F2D64" w:rsidRPr="00890ECA" w:rsidRDefault="000F2D64" w:rsidP="001C1535">
            <w:pPr>
              <w:spacing w:before="120" w:line="280" w:lineRule="atLeast"/>
              <w:rPr>
                <w:sz w:val="18"/>
                <w:lang w:val="en-US"/>
              </w:rPr>
            </w:pPr>
            <w:r w:rsidRPr="00890ECA">
              <w:rPr>
                <w:b/>
                <w:sz w:val="18"/>
              </w:rPr>
              <w:t>Set1</w:t>
            </w: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M=1,LP-SS=8</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3.421</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2.741</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3.473</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2.738</w:t>
            </w:r>
          </w:p>
        </w:tc>
      </w:tr>
      <w:tr w:rsidR="000F2D64" w:rsidRPr="006E4739" w:rsidTr="001C1535">
        <w:tc>
          <w:tcPr>
            <w:tcW w:w="1642" w:type="dxa"/>
            <w:vMerge/>
            <w:shd w:val="clear" w:color="auto" w:fill="auto"/>
          </w:tcPr>
          <w:p w:rsidR="000F2D64" w:rsidRPr="00890ECA" w:rsidRDefault="000F2D64" w:rsidP="001C1535">
            <w:pPr>
              <w:spacing w:before="120" w:line="280" w:lineRule="atLeast"/>
              <w:rPr>
                <w:sz w:val="18"/>
                <w:lang w:val="en-US"/>
              </w:rPr>
            </w:pP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M=2,LP-SS=8</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3.490</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2.419</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3.463</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2.353</w:t>
            </w:r>
          </w:p>
        </w:tc>
      </w:tr>
      <w:tr w:rsidR="000F2D64" w:rsidRPr="006E4739" w:rsidTr="001C1535">
        <w:tc>
          <w:tcPr>
            <w:tcW w:w="1642" w:type="dxa"/>
            <w:vMerge/>
            <w:shd w:val="clear" w:color="auto" w:fill="auto"/>
          </w:tcPr>
          <w:p w:rsidR="000F2D64" w:rsidRPr="00890ECA" w:rsidRDefault="000F2D64" w:rsidP="001C1535">
            <w:pPr>
              <w:spacing w:before="120" w:line="280" w:lineRule="atLeast"/>
              <w:rPr>
                <w:sz w:val="18"/>
                <w:lang w:val="en-US"/>
              </w:rPr>
            </w:pP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M=4,LP-SS=16</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3.487</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2.435</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3.505</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2.367</w:t>
            </w:r>
          </w:p>
        </w:tc>
      </w:tr>
      <w:tr w:rsidR="000F2D64" w:rsidRPr="006E4739" w:rsidTr="001C1535">
        <w:tc>
          <w:tcPr>
            <w:tcW w:w="1642" w:type="dxa"/>
            <w:vMerge w:val="restart"/>
            <w:shd w:val="clear" w:color="auto" w:fill="auto"/>
          </w:tcPr>
          <w:p w:rsidR="000F2D64" w:rsidRPr="00890ECA" w:rsidRDefault="000F2D64" w:rsidP="001C1535">
            <w:pPr>
              <w:spacing w:before="120" w:line="280" w:lineRule="atLeast"/>
              <w:rPr>
                <w:sz w:val="18"/>
                <w:lang w:val="en-US"/>
              </w:rPr>
            </w:pPr>
            <w:r w:rsidRPr="00890ECA">
              <w:rPr>
                <w:b/>
                <w:sz w:val="18"/>
              </w:rPr>
              <w:t>Set2</w:t>
            </w: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M=1,LP-SS=8</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3.419</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2.756</w:t>
            </w:r>
          </w:p>
        </w:tc>
        <w:tc>
          <w:tcPr>
            <w:tcW w:w="1643" w:type="dxa"/>
            <w:shd w:val="clear" w:color="auto" w:fill="auto"/>
          </w:tcPr>
          <w:p w:rsidR="000F2D64" w:rsidRPr="00890ECA" w:rsidRDefault="008E3CCB" w:rsidP="001C1535">
            <w:pPr>
              <w:spacing w:before="120" w:line="280" w:lineRule="atLeast"/>
              <w:rPr>
                <w:sz w:val="18"/>
                <w:lang w:val="en-US"/>
              </w:rPr>
            </w:pPr>
            <w:r w:rsidRPr="00890ECA">
              <w:rPr>
                <w:sz w:val="18"/>
                <w:lang w:val="en-US"/>
              </w:rPr>
              <w:t>3.524</w:t>
            </w:r>
          </w:p>
        </w:tc>
        <w:tc>
          <w:tcPr>
            <w:tcW w:w="1643" w:type="dxa"/>
            <w:shd w:val="clear" w:color="auto" w:fill="auto"/>
          </w:tcPr>
          <w:p w:rsidR="000F2D64" w:rsidRPr="00890ECA" w:rsidRDefault="005319D8" w:rsidP="001C1535">
            <w:pPr>
              <w:spacing w:before="120" w:line="280" w:lineRule="atLeast"/>
              <w:rPr>
                <w:sz w:val="18"/>
                <w:lang w:val="en-US"/>
              </w:rPr>
            </w:pPr>
            <w:r w:rsidRPr="00890ECA">
              <w:rPr>
                <w:sz w:val="18"/>
                <w:lang w:val="en-US"/>
              </w:rPr>
              <w:t>2.762</w:t>
            </w:r>
          </w:p>
        </w:tc>
      </w:tr>
      <w:tr w:rsidR="000F2D64" w:rsidRPr="006E4739" w:rsidTr="001C1535">
        <w:tc>
          <w:tcPr>
            <w:tcW w:w="1642" w:type="dxa"/>
            <w:vMerge/>
            <w:shd w:val="clear" w:color="auto" w:fill="auto"/>
          </w:tcPr>
          <w:p w:rsidR="000F2D64" w:rsidRPr="00890ECA" w:rsidRDefault="000F2D64" w:rsidP="001C1535">
            <w:pPr>
              <w:spacing w:before="120" w:line="280" w:lineRule="atLeast"/>
              <w:rPr>
                <w:sz w:val="18"/>
                <w:lang w:val="en-US"/>
              </w:rPr>
            </w:pP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M=2,LP-SS=8</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3.474</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2.411</w:t>
            </w:r>
          </w:p>
        </w:tc>
        <w:tc>
          <w:tcPr>
            <w:tcW w:w="1643" w:type="dxa"/>
            <w:shd w:val="clear" w:color="auto" w:fill="auto"/>
          </w:tcPr>
          <w:p w:rsidR="000F2D64" w:rsidRPr="00890ECA" w:rsidRDefault="005319D8" w:rsidP="001C1535">
            <w:pPr>
              <w:spacing w:before="120" w:line="280" w:lineRule="atLeast"/>
              <w:rPr>
                <w:sz w:val="18"/>
                <w:lang w:val="en-US"/>
              </w:rPr>
            </w:pPr>
            <w:r w:rsidRPr="00890ECA">
              <w:rPr>
                <w:sz w:val="18"/>
                <w:lang w:val="en-US"/>
              </w:rPr>
              <w:t>3.530</w:t>
            </w:r>
          </w:p>
        </w:tc>
        <w:tc>
          <w:tcPr>
            <w:tcW w:w="1643" w:type="dxa"/>
            <w:shd w:val="clear" w:color="auto" w:fill="auto"/>
          </w:tcPr>
          <w:p w:rsidR="000F2D64" w:rsidRPr="00890ECA" w:rsidRDefault="005319D8" w:rsidP="001C1535">
            <w:pPr>
              <w:spacing w:before="120" w:line="280" w:lineRule="atLeast"/>
              <w:rPr>
                <w:sz w:val="18"/>
                <w:lang w:val="en-US"/>
              </w:rPr>
            </w:pPr>
            <w:r w:rsidRPr="00890ECA">
              <w:rPr>
                <w:sz w:val="18"/>
                <w:lang w:val="en-US"/>
              </w:rPr>
              <w:t>2.365</w:t>
            </w:r>
          </w:p>
        </w:tc>
      </w:tr>
      <w:tr w:rsidR="000F2D64" w:rsidRPr="006E4739" w:rsidTr="001C1535">
        <w:tc>
          <w:tcPr>
            <w:tcW w:w="1642" w:type="dxa"/>
            <w:vMerge/>
            <w:shd w:val="clear" w:color="auto" w:fill="auto"/>
          </w:tcPr>
          <w:p w:rsidR="000F2D64" w:rsidRPr="00890ECA" w:rsidRDefault="000F2D64" w:rsidP="001C1535">
            <w:pPr>
              <w:spacing w:before="120" w:line="280" w:lineRule="atLeast"/>
              <w:rPr>
                <w:sz w:val="18"/>
                <w:lang w:val="en-US"/>
              </w:rPr>
            </w:pPr>
          </w:p>
        </w:tc>
        <w:tc>
          <w:tcPr>
            <w:tcW w:w="1642" w:type="dxa"/>
            <w:shd w:val="clear" w:color="auto" w:fill="auto"/>
          </w:tcPr>
          <w:p w:rsidR="000F2D64" w:rsidRPr="00890ECA" w:rsidRDefault="000F2D64" w:rsidP="001C1535">
            <w:pPr>
              <w:spacing w:before="120" w:line="280" w:lineRule="atLeast"/>
              <w:rPr>
                <w:sz w:val="18"/>
                <w:lang w:val="en-US"/>
              </w:rPr>
            </w:pPr>
            <w:r w:rsidRPr="00890ECA">
              <w:rPr>
                <w:b/>
                <w:sz w:val="18"/>
                <w:szCs w:val="18"/>
              </w:rPr>
              <w:t>M=4,LP-SS=16</w:t>
            </w:r>
          </w:p>
        </w:tc>
        <w:tc>
          <w:tcPr>
            <w:tcW w:w="1643" w:type="dxa"/>
            <w:shd w:val="clear" w:color="auto" w:fill="auto"/>
          </w:tcPr>
          <w:p w:rsidR="000F2D64" w:rsidRPr="00890ECA" w:rsidRDefault="007A4CEA" w:rsidP="001C1535">
            <w:pPr>
              <w:spacing w:before="120" w:line="280" w:lineRule="atLeast"/>
              <w:rPr>
                <w:sz w:val="18"/>
                <w:lang w:val="en-US"/>
              </w:rPr>
            </w:pPr>
            <w:r w:rsidRPr="00890ECA">
              <w:rPr>
                <w:sz w:val="18"/>
                <w:lang w:val="en-US"/>
              </w:rPr>
              <w:t>3.483</w:t>
            </w:r>
          </w:p>
        </w:tc>
        <w:tc>
          <w:tcPr>
            <w:tcW w:w="1643" w:type="dxa"/>
            <w:shd w:val="clear" w:color="auto" w:fill="auto"/>
          </w:tcPr>
          <w:p w:rsidR="000F2D64" w:rsidRPr="00890ECA" w:rsidRDefault="002D1766" w:rsidP="001C1535">
            <w:pPr>
              <w:spacing w:before="120" w:line="280" w:lineRule="atLeast"/>
              <w:rPr>
                <w:sz w:val="18"/>
                <w:lang w:val="en-US"/>
              </w:rPr>
            </w:pPr>
            <w:r w:rsidRPr="00890ECA">
              <w:rPr>
                <w:sz w:val="18"/>
                <w:lang w:val="en-US"/>
              </w:rPr>
              <w:t>2.440</w:t>
            </w:r>
          </w:p>
        </w:tc>
        <w:tc>
          <w:tcPr>
            <w:tcW w:w="1643" w:type="dxa"/>
            <w:shd w:val="clear" w:color="auto" w:fill="auto"/>
          </w:tcPr>
          <w:p w:rsidR="000F2D64" w:rsidRPr="00890ECA" w:rsidRDefault="005319D8" w:rsidP="001C1535">
            <w:pPr>
              <w:spacing w:before="120" w:line="280" w:lineRule="atLeast"/>
              <w:rPr>
                <w:sz w:val="18"/>
                <w:lang w:val="en-US"/>
              </w:rPr>
            </w:pPr>
            <w:r w:rsidRPr="00890ECA">
              <w:rPr>
                <w:sz w:val="18"/>
                <w:lang w:val="en-US"/>
              </w:rPr>
              <w:t>3.539</w:t>
            </w:r>
          </w:p>
        </w:tc>
        <w:tc>
          <w:tcPr>
            <w:tcW w:w="1643" w:type="dxa"/>
            <w:shd w:val="clear" w:color="auto" w:fill="auto"/>
          </w:tcPr>
          <w:p w:rsidR="000F2D64" w:rsidRPr="00890ECA" w:rsidRDefault="005319D8" w:rsidP="001C1535">
            <w:pPr>
              <w:spacing w:before="120" w:line="280" w:lineRule="atLeast"/>
              <w:rPr>
                <w:sz w:val="18"/>
                <w:lang w:val="en-US"/>
              </w:rPr>
            </w:pPr>
            <w:r w:rsidRPr="00890ECA">
              <w:rPr>
                <w:sz w:val="18"/>
                <w:lang w:val="en-US"/>
              </w:rPr>
              <w:t>2.395</w:t>
            </w:r>
          </w:p>
        </w:tc>
      </w:tr>
    </w:tbl>
    <w:p w:rsidR="002D1766" w:rsidRDefault="002D1766" w:rsidP="00125819">
      <w:pPr>
        <w:rPr>
          <w:b/>
        </w:rPr>
      </w:pPr>
    </w:p>
    <w:p w:rsidR="00F650E5" w:rsidRPr="00494403" w:rsidRDefault="00F650E5" w:rsidP="00F650E5">
      <w:pPr>
        <w:pStyle w:val="aff"/>
        <w:keepNext/>
        <w:rPr>
          <w:i w:val="0"/>
          <w:iCs w:val="0"/>
          <w:sz w:val="20"/>
          <w:szCs w:val="20"/>
        </w:rPr>
      </w:pPr>
      <w:r w:rsidRPr="00494403">
        <w:rPr>
          <w:i w:val="0"/>
          <w:iCs w:val="0"/>
          <w:sz w:val="20"/>
          <w:szCs w:val="20"/>
        </w:rPr>
        <w:t xml:space="preserve">Table </w:t>
      </w:r>
      <w:r w:rsidRPr="00494403">
        <w:rPr>
          <w:i w:val="0"/>
          <w:iCs w:val="0"/>
          <w:sz w:val="20"/>
          <w:szCs w:val="20"/>
        </w:rPr>
        <w:fldChar w:fldCharType="begin"/>
      </w:r>
      <w:r w:rsidRPr="00494403">
        <w:rPr>
          <w:i w:val="0"/>
          <w:iCs w:val="0"/>
          <w:sz w:val="20"/>
          <w:szCs w:val="20"/>
        </w:rPr>
        <w:instrText xml:space="preserve"> SEQ Table \* ARABIC </w:instrText>
      </w:r>
      <w:r w:rsidRPr="00494403">
        <w:rPr>
          <w:i w:val="0"/>
          <w:iCs w:val="0"/>
          <w:sz w:val="20"/>
          <w:szCs w:val="20"/>
        </w:rPr>
        <w:fldChar w:fldCharType="separate"/>
      </w:r>
      <w:r w:rsidRPr="00494403">
        <w:rPr>
          <w:i w:val="0"/>
          <w:iCs w:val="0"/>
          <w:sz w:val="20"/>
          <w:szCs w:val="20"/>
        </w:rPr>
        <w:t>3</w:t>
      </w:r>
      <w:r w:rsidRPr="00494403">
        <w:rPr>
          <w:i w:val="0"/>
          <w:iCs w:val="0"/>
          <w:sz w:val="20"/>
          <w:szCs w:val="20"/>
        </w:rPr>
        <w:fldChar w:fldCharType="end"/>
      </w:r>
      <w:r w:rsidR="00494403">
        <w:rPr>
          <w:i w:val="0"/>
          <w:iCs w:val="0"/>
          <w:sz w:val="20"/>
          <w:szCs w:val="20"/>
        </w:rPr>
        <w:t>-1</w:t>
      </w:r>
      <w:r w:rsidRPr="00494403">
        <w:rPr>
          <w:i w:val="0"/>
          <w:iCs w:val="0"/>
          <w:sz w:val="20"/>
          <w:szCs w:val="20"/>
        </w:rPr>
        <w:t xml:space="preserve"> Delta RSRP/RSRQ value for OOK receiver,</w:t>
      </w:r>
      <w:r w:rsidR="00890ECA">
        <w:rPr>
          <w:i w:val="0"/>
          <w:iCs w:val="0"/>
          <w:sz w:val="20"/>
          <w:szCs w:val="20"/>
        </w:rPr>
        <w:t xml:space="preserve"> a</w:t>
      </w:r>
      <w:r w:rsidRPr="00494403">
        <w:rPr>
          <w:i w:val="0"/>
          <w:iCs w:val="0"/>
          <w:sz w:val="20"/>
          <w:szCs w:val="20"/>
        </w:rPr>
        <w:t xml:space="preserve">synchronous case, TDL-C Channel with </w:t>
      </w:r>
      <w:r w:rsidR="00494403">
        <w:rPr>
          <w:i w:val="0"/>
          <w:iCs w:val="0"/>
          <w:sz w:val="20"/>
          <w:szCs w:val="20"/>
        </w:rPr>
        <w:t>3ms</w:t>
      </w:r>
      <w:r w:rsidRPr="00494403">
        <w:rPr>
          <w:i w:val="0"/>
          <w:iCs w:val="0"/>
          <w:sz w:val="20"/>
          <w:szCs w:val="20"/>
        </w:rPr>
        <w:t xml:space="preserve"> delay for </w:t>
      </w:r>
      <w:proofErr w:type="spellStart"/>
      <w:r w:rsidRPr="00494403">
        <w:rPr>
          <w:i w:val="0"/>
          <w:iCs w:val="0"/>
          <w:sz w:val="20"/>
          <w:szCs w:val="20"/>
        </w:rPr>
        <w:t>neighbor</w:t>
      </w:r>
      <w:proofErr w:type="spellEnd"/>
      <w:r w:rsidRPr="00494403">
        <w:rPr>
          <w:i w:val="0"/>
          <w:iCs w:val="0"/>
          <w:sz w:val="20"/>
          <w:szCs w:val="20"/>
        </w:rPr>
        <w:t xml:space="preserve"> interference</w:t>
      </w:r>
      <w:r w:rsidR="00494403">
        <w:rPr>
          <w:i w:val="0"/>
          <w:iCs w:val="0"/>
          <w:sz w:val="20"/>
          <w:szCs w:val="20"/>
        </w:rPr>
        <w:t xml:space="preserve"> (ideal RSRP method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242"/>
        <w:gridCol w:w="1416"/>
        <w:gridCol w:w="1416"/>
        <w:gridCol w:w="1416"/>
        <w:gridCol w:w="1416"/>
      </w:tblGrid>
      <w:tr w:rsidR="00F650E5" w:rsidRPr="00C0417C" w:rsidTr="000A1E8E">
        <w:tc>
          <w:tcPr>
            <w:tcW w:w="1390" w:type="dxa"/>
            <w:shd w:val="clear" w:color="auto" w:fill="auto"/>
          </w:tcPr>
          <w:p w:rsidR="00F650E5" w:rsidRPr="00C0417C" w:rsidRDefault="00F650E5" w:rsidP="000A1E8E">
            <w:pPr>
              <w:spacing w:before="120" w:line="280" w:lineRule="atLeast"/>
            </w:pPr>
            <w:r w:rsidRPr="00C0417C">
              <w:t>TDL</w:t>
            </w:r>
            <w:r w:rsidR="00494403">
              <w:t>-</w:t>
            </w:r>
            <w:r w:rsidRPr="00C0417C">
              <w:t>C(CP/2 Delay)</w:t>
            </w:r>
          </w:p>
        </w:tc>
        <w:tc>
          <w:tcPr>
            <w:tcW w:w="1242" w:type="dxa"/>
            <w:shd w:val="clear" w:color="auto" w:fill="auto"/>
          </w:tcPr>
          <w:p w:rsidR="00F650E5" w:rsidRPr="00C0417C" w:rsidRDefault="00F650E5" w:rsidP="000A1E8E">
            <w:pPr>
              <w:spacing w:before="120" w:line="280" w:lineRule="atLeast"/>
            </w:pPr>
          </w:p>
        </w:tc>
        <w:tc>
          <w:tcPr>
            <w:tcW w:w="1416" w:type="dxa"/>
            <w:shd w:val="clear" w:color="auto" w:fill="auto"/>
          </w:tcPr>
          <w:p w:rsidR="00F650E5" w:rsidRPr="00C0417C" w:rsidRDefault="00F650E5" w:rsidP="000A1E8E">
            <w:pPr>
              <w:spacing w:before="120" w:line="280" w:lineRule="atLeast"/>
              <w:rPr>
                <w:b/>
              </w:rPr>
            </w:pPr>
            <w:r w:rsidRPr="00C0417C">
              <w:rPr>
                <w:b/>
              </w:rPr>
              <w:t>RSRP 1 sample</w:t>
            </w:r>
          </w:p>
          <w:p w:rsidR="00F650E5" w:rsidRPr="00C0417C" w:rsidRDefault="00F650E5" w:rsidP="000A1E8E">
            <w:pPr>
              <w:spacing w:before="120" w:line="280" w:lineRule="atLeast"/>
            </w:pPr>
            <w:r w:rsidRPr="00C0417C">
              <w:rPr>
                <w:b/>
              </w:rPr>
              <w:t>NR interference (unit dB)</w:t>
            </w:r>
          </w:p>
        </w:tc>
        <w:tc>
          <w:tcPr>
            <w:tcW w:w="1416" w:type="dxa"/>
            <w:shd w:val="clear" w:color="auto" w:fill="auto"/>
          </w:tcPr>
          <w:p w:rsidR="00F650E5" w:rsidRPr="00C0417C" w:rsidRDefault="00F650E5" w:rsidP="000A1E8E">
            <w:pPr>
              <w:spacing w:before="120" w:line="280" w:lineRule="atLeast"/>
              <w:rPr>
                <w:b/>
              </w:rPr>
            </w:pPr>
            <w:r w:rsidRPr="00C0417C">
              <w:rPr>
                <w:b/>
              </w:rPr>
              <w:t>RSRQ 1 sample</w:t>
            </w:r>
          </w:p>
          <w:p w:rsidR="00F650E5" w:rsidRPr="00C0417C" w:rsidRDefault="00F650E5" w:rsidP="000A1E8E">
            <w:pPr>
              <w:spacing w:before="120" w:line="280" w:lineRule="atLeast"/>
            </w:pPr>
            <w:r w:rsidRPr="00C0417C">
              <w:rPr>
                <w:b/>
              </w:rPr>
              <w:t>NR interference (unit dB)</w:t>
            </w:r>
          </w:p>
        </w:tc>
        <w:tc>
          <w:tcPr>
            <w:tcW w:w="1416" w:type="dxa"/>
            <w:shd w:val="clear" w:color="auto" w:fill="auto"/>
          </w:tcPr>
          <w:p w:rsidR="00F650E5" w:rsidRPr="00C0417C" w:rsidRDefault="00F650E5" w:rsidP="000A1E8E">
            <w:pPr>
              <w:spacing w:before="120" w:line="280" w:lineRule="atLeast"/>
              <w:rPr>
                <w:b/>
              </w:rPr>
            </w:pPr>
            <w:r w:rsidRPr="00C0417C">
              <w:rPr>
                <w:b/>
              </w:rPr>
              <w:t>RSRP 1 sample</w:t>
            </w:r>
          </w:p>
          <w:p w:rsidR="00F650E5" w:rsidRPr="00C0417C" w:rsidRDefault="00F650E5" w:rsidP="000A1E8E">
            <w:pPr>
              <w:spacing w:before="120" w:line="280" w:lineRule="atLeast"/>
            </w:pPr>
            <w:r w:rsidRPr="00C0417C">
              <w:rPr>
                <w:b/>
              </w:rPr>
              <w:t>LP-SS interference (unit dB)</w:t>
            </w:r>
          </w:p>
        </w:tc>
        <w:tc>
          <w:tcPr>
            <w:tcW w:w="1416" w:type="dxa"/>
            <w:shd w:val="clear" w:color="auto" w:fill="auto"/>
          </w:tcPr>
          <w:p w:rsidR="00F650E5" w:rsidRPr="00C0417C" w:rsidRDefault="00F650E5" w:rsidP="000A1E8E">
            <w:pPr>
              <w:spacing w:before="120" w:line="280" w:lineRule="atLeast"/>
              <w:rPr>
                <w:b/>
              </w:rPr>
            </w:pPr>
            <w:r w:rsidRPr="00C0417C">
              <w:rPr>
                <w:b/>
              </w:rPr>
              <w:t>RSRQ 1 sample</w:t>
            </w:r>
          </w:p>
          <w:p w:rsidR="00F650E5" w:rsidRPr="00C0417C" w:rsidRDefault="00F650E5" w:rsidP="000A1E8E">
            <w:pPr>
              <w:spacing w:before="120" w:line="280" w:lineRule="atLeast"/>
            </w:pPr>
            <w:r w:rsidRPr="00C0417C">
              <w:rPr>
                <w:b/>
              </w:rPr>
              <w:t>LP-SS interference (unit dB)</w:t>
            </w:r>
          </w:p>
        </w:tc>
      </w:tr>
      <w:tr w:rsidR="00F650E5" w:rsidRPr="00C0417C" w:rsidTr="000A1E8E">
        <w:tc>
          <w:tcPr>
            <w:tcW w:w="1390" w:type="dxa"/>
            <w:vMerge w:val="restart"/>
            <w:shd w:val="clear" w:color="auto" w:fill="auto"/>
          </w:tcPr>
          <w:p w:rsidR="00F650E5" w:rsidRPr="00C0417C" w:rsidRDefault="00F650E5" w:rsidP="000A1E8E">
            <w:pPr>
              <w:spacing w:before="120" w:line="280" w:lineRule="atLeast"/>
            </w:pPr>
            <w:r w:rsidRPr="00C0417C">
              <w:rPr>
                <w:b/>
              </w:rPr>
              <w:t>Set1</w:t>
            </w:r>
          </w:p>
        </w:tc>
        <w:tc>
          <w:tcPr>
            <w:tcW w:w="1242" w:type="dxa"/>
            <w:shd w:val="clear" w:color="auto" w:fill="auto"/>
          </w:tcPr>
          <w:p w:rsidR="00F650E5" w:rsidRPr="00C0417C" w:rsidRDefault="00F650E5" w:rsidP="000A1E8E">
            <w:pPr>
              <w:spacing w:before="120" w:line="280" w:lineRule="atLeast"/>
            </w:pPr>
            <w:r w:rsidRPr="00C0417C">
              <w:rPr>
                <w:b/>
                <w:szCs w:val="18"/>
              </w:rPr>
              <w:t>M=1,LP-SS=8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1.5014</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1.9487</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1.5123</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1.9129</w:t>
            </w:r>
          </w:p>
        </w:tc>
      </w:tr>
      <w:tr w:rsidR="00F650E5" w:rsidRPr="00C0417C" w:rsidTr="000A1E8E">
        <w:tc>
          <w:tcPr>
            <w:tcW w:w="1390" w:type="dxa"/>
            <w:vMerge/>
            <w:shd w:val="clear" w:color="auto" w:fill="auto"/>
          </w:tcPr>
          <w:p w:rsidR="00F650E5" w:rsidRPr="00C0417C" w:rsidRDefault="00F650E5" w:rsidP="000A1E8E">
            <w:pPr>
              <w:spacing w:before="120" w:line="280" w:lineRule="atLeast"/>
            </w:pPr>
          </w:p>
        </w:tc>
        <w:tc>
          <w:tcPr>
            <w:tcW w:w="1242" w:type="dxa"/>
            <w:shd w:val="clear" w:color="auto" w:fill="auto"/>
          </w:tcPr>
          <w:p w:rsidR="00F650E5" w:rsidRPr="00C0417C" w:rsidRDefault="00F650E5" w:rsidP="000A1E8E">
            <w:pPr>
              <w:spacing w:before="120" w:line="280" w:lineRule="atLeast"/>
            </w:pPr>
            <w:r w:rsidRPr="00C0417C">
              <w:rPr>
                <w:b/>
                <w:szCs w:val="18"/>
              </w:rPr>
              <w:t>M=2,LP-SS=8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1.2737</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2.0079</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1.2458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1.9880</w:t>
            </w:r>
          </w:p>
        </w:tc>
      </w:tr>
      <w:tr w:rsidR="00F650E5" w:rsidRPr="00C0417C" w:rsidTr="000A1E8E">
        <w:tc>
          <w:tcPr>
            <w:tcW w:w="1390" w:type="dxa"/>
            <w:vMerge/>
            <w:shd w:val="clear" w:color="auto" w:fill="auto"/>
          </w:tcPr>
          <w:p w:rsidR="00F650E5" w:rsidRPr="00C0417C" w:rsidRDefault="00F650E5" w:rsidP="000A1E8E">
            <w:pPr>
              <w:spacing w:before="120" w:line="280" w:lineRule="atLeast"/>
            </w:pPr>
          </w:p>
        </w:tc>
        <w:tc>
          <w:tcPr>
            <w:tcW w:w="1242" w:type="dxa"/>
            <w:shd w:val="clear" w:color="auto" w:fill="auto"/>
          </w:tcPr>
          <w:p w:rsidR="00F650E5" w:rsidRPr="00C0417C" w:rsidRDefault="00F650E5" w:rsidP="000A1E8E">
            <w:pPr>
              <w:spacing w:before="120" w:line="280" w:lineRule="atLeast"/>
            </w:pPr>
            <w:r w:rsidRPr="00C0417C">
              <w:rPr>
                <w:b/>
                <w:szCs w:val="18"/>
              </w:rPr>
              <w:t>M=4,LP-SS=16</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1.3910</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1.9920</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1.3507</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1.9693</w:t>
            </w:r>
          </w:p>
        </w:tc>
      </w:tr>
      <w:tr w:rsidR="00F650E5" w:rsidRPr="00C0417C" w:rsidTr="000A1E8E">
        <w:tc>
          <w:tcPr>
            <w:tcW w:w="1390" w:type="dxa"/>
            <w:vMerge w:val="restart"/>
            <w:shd w:val="clear" w:color="auto" w:fill="auto"/>
          </w:tcPr>
          <w:p w:rsidR="00F650E5" w:rsidRPr="00C0417C" w:rsidRDefault="00F650E5" w:rsidP="000A1E8E">
            <w:pPr>
              <w:spacing w:before="120" w:line="280" w:lineRule="atLeast"/>
            </w:pPr>
            <w:r w:rsidRPr="00C0417C">
              <w:rPr>
                <w:b/>
              </w:rPr>
              <w:t>Set2</w:t>
            </w:r>
          </w:p>
        </w:tc>
        <w:tc>
          <w:tcPr>
            <w:tcW w:w="1242" w:type="dxa"/>
            <w:shd w:val="clear" w:color="auto" w:fill="auto"/>
          </w:tcPr>
          <w:p w:rsidR="00F650E5" w:rsidRPr="00C0417C" w:rsidRDefault="00F650E5" w:rsidP="000A1E8E">
            <w:pPr>
              <w:spacing w:before="120" w:line="280" w:lineRule="atLeast"/>
            </w:pPr>
            <w:r w:rsidRPr="00C0417C">
              <w:rPr>
                <w:b/>
                <w:szCs w:val="18"/>
              </w:rPr>
              <w:t>M=1,LP-SS=8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1.4189</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1.8937</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1.4835</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1.9056</w:t>
            </w:r>
          </w:p>
        </w:tc>
      </w:tr>
      <w:tr w:rsidR="00F650E5" w:rsidRPr="00C0417C" w:rsidTr="000A1E8E">
        <w:tc>
          <w:tcPr>
            <w:tcW w:w="1390" w:type="dxa"/>
            <w:vMerge/>
            <w:shd w:val="clear" w:color="auto" w:fill="auto"/>
          </w:tcPr>
          <w:p w:rsidR="00F650E5" w:rsidRPr="00C0417C" w:rsidRDefault="00F650E5" w:rsidP="000A1E8E">
            <w:pPr>
              <w:spacing w:before="120" w:line="280" w:lineRule="atLeast"/>
            </w:pPr>
          </w:p>
        </w:tc>
        <w:tc>
          <w:tcPr>
            <w:tcW w:w="1242" w:type="dxa"/>
            <w:shd w:val="clear" w:color="auto" w:fill="auto"/>
          </w:tcPr>
          <w:p w:rsidR="00F650E5" w:rsidRPr="00C0417C" w:rsidRDefault="00F650E5" w:rsidP="000A1E8E">
            <w:pPr>
              <w:spacing w:before="120" w:line="280" w:lineRule="atLeast"/>
            </w:pPr>
            <w:r w:rsidRPr="00C0417C">
              <w:rPr>
                <w:b/>
                <w:szCs w:val="18"/>
              </w:rPr>
              <w:t>M=2,LP-SS=8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1.2274</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1.9791</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1.2598</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2.0155</w:t>
            </w:r>
          </w:p>
        </w:tc>
      </w:tr>
      <w:tr w:rsidR="00F650E5" w:rsidRPr="00C0417C" w:rsidTr="000A1E8E">
        <w:tc>
          <w:tcPr>
            <w:tcW w:w="1390" w:type="dxa"/>
            <w:vMerge/>
            <w:shd w:val="clear" w:color="auto" w:fill="auto"/>
          </w:tcPr>
          <w:p w:rsidR="00F650E5" w:rsidRPr="00C0417C" w:rsidRDefault="00F650E5" w:rsidP="000A1E8E">
            <w:pPr>
              <w:spacing w:before="120" w:line="280" w:lineRule="atLeast"/>
            </w:pPr>
          </w:p>
        </w:tc>
        <w:tc>
          <w:tcPr>
            <w:tcW w:w="1242" w:type="dxa"/>
            <w:shd w:val="clear" w:color="auto" w:fill="auto"/>
          </w:tcPr>
          <w:p w:rsidR="00F650E5" w:rsidRPr="00C0417C" w:rsidRDefault="00F650E5" w:rsidP="000A1E8E">
            <w:pPr>
              <w:spacing w:before="120" w:line="280" w:lineRule="atLeast"/>
            </w:pPr>
            <w:r w:rsidRPr="00C0417C">
              <w:rPr>
                <w:b/>
                <w:szCs w:val="18"/>
              </w:rPr>
              <w:t>M=4,LP-SS=16</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1.3077</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1.9752</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1.3509</w:t>
            </w:r>
          </w:p>
        </w:tc>
        <w:tc>
          <w:tcPr>
            <w:tcW w:w="1416" w:type="dxa"/>
            <w:shd w:val="clear" w:color="auto" w:fill="auto"/>
            <w:vAlign w:val="bottom"/>
          </w:tcPr>
          <w:p w:rsidR="00F650E5" w:rsidRPr="00C0417C" w:rsidRDefault="00F650E5" w:rsidP="000A1E8E">
            <w:pPr>
              <w:spacing w:before="120" w:line="280" w:lineRule="atLeast"/>
              <w:rPr>
                <w:color w:val="000000"/>
              </w:rPr>
            </w:pPr>
            <w:r w:rsidRPr="00C0417C">
              <w:rPr>
                <w:color w:val="000000"/>
              </w:rPr>
              <w:t>2.0119</w:t>
            </w:r>
          </w:p>
        </w:tc>
      </w:tr>
    </w:tbl>
    <w:p w:rsidR="00F650E5" w:rsidRDefault="00F650E5" w:rsidP="00B7702C">
      <w:pPr>
        <w:pStyle w:val="aff"/>
        <w:keepNext/>
        <w:rPr>
          <w:i w:val="0"/>
          <w:iCs w:val="0"/>
          <w:sz w:val="20"/>
          <w:szCs w:val="20"/>
        </w:rPr>
      </w:pPr>
    </w:p>
    <w:p w:rsidR="00045A73" w:rsidRPr="00B7702C" w:rsidRDefault="00045A73" w:rsidP="00B7702C">
      <w:pPr>
        <w:pStyle w:val="aff"/>
        <w:keepNext/>
        <w:rPr>
          <w:i w:val="0"/>
          <w:iCs w:val="0"/>
          <w:sz w:val="20"/>
          <w:szCs w:val="20"/>
        </w:rPr>
      </w:pPr>
      <w:r w:rsidRPr="00B7702C">
        <w:rPr>
          <w:i w:val="0"/>
          <w:iCs w:val="0"/>
          <w:sz w:val="20"/>
          <w:szCs w:val="20"/>
        </w:rPr>
        <w:t xml:space="preserve">Table </w:t>
      </w:r>
      <w:r w:rsidRPr="00B7702C">
        <w:rPr>
          <w:i w:val="0"/>
          <w:iCs w:val="0"/>
          <w:sz w:val="20"/>
          <w:szCs w:val="20"/>
        </w:rPr>
        <w:fldChar w:fldCharType="begin"/>
      </w:r>
      <w:r w:rsidRPr="00B7702C">
        <w:rPr>
          <w:i w:val="0"/>
          <w:iCs w:val="0"/>
          <w:sz w:val="20"/>
          <w:szCs w:val="20"/>
        </w:rPr>
        <w:instrText xml:space="preserve"> SEQ Table \* ARABIC </w:instrText>
      </w:r>
      <w:r w:rsidRPr="00B7702C">
        <w:rPr>
          <w:i w:val="0"/>
          <w:iCs w:val="0"/>
          <w:sz w:val="20"/>
          <w:szCs w:val="20"/>
        </w:rPr>
        <w:fldChar w:fldCharType="separate"/>
      </w:r>
      <w:r w:rsidR="00F94D5D">
        <w:rPr>
          <w:i w:val="0"/>
          <w:iCs w:val="0"/>
          <w:noProof/>
          <w:sz w:val="20"/>
          <w:szCs w:val="20"/>
        </w:rPr>
        <w:t>4</w:t>
      </w:r>
      <w:r w:rsidRPr="00B7702C">
        <w:rPr>
          <w:i w:val="0"/>
          <w:iCs w:val="0"/>
          <w:sz w:val="20"/>
          <w:szCs w:val="20"/>
        </w:rPr>
        <w:fldChar w:fldCharType="end"/>
      </w:r>
      <w:r w:rsidRPr="00B7702C">
        <w:rPr>
          <w:i w:val="0"/>
          <w:iCs w:val="0"/>
          <w:sz w:val="20"/>
          <w:szCs w:val="20"/>
        </w:rPr>
        <w:t xml:space="preserve"> Delta RSRP/RSRQ value for OOK receiver, synchronous case, </w:t>
      </w:r>
      <w:r>
        <w:rPr>
          <w:i w:val="0"/>
          <w:iCs w:val="0"/>
          <w:sz w:val="20"/>
          <w:szCs w:val="20"/>
        </w:rPr>
        <w:t>TDL-C</w:t>
      </w:r>
      <w:r w:rsidRPr="00B7702C">
        <w:rPr>
          <w:i w:val="0"/>
          <w:iCs w:val="0"/>
          <w:sz w:val="20"/>
          <w:szCs w:val="20"/>
        </w:rPr>
        <w:t xml:space="preserve"> Channel with CP/2 delay for </w:t>
      </w:r>
      <w:proofErr w:type="spellStart"/>
      <w:r w:rsidRPr="00B7702C">
        <w:rPr>
          <w:i w:val="0"/>
          <w:iCs w:val="0"/>
          <w:sz w:val="20"/>
          <w:szCs w:val="20"/>
        </w:rPr>
        <w:t>neighbor</w:t>
      </w:r>
      <w:proofErr w:type="spellEnd"/>
      <w:r w:rsidRPr="00B7702C">
        <w:rPr>
          <w:i w:val="0"/>
          <w:iCs w:val="0"/>
          <w:sz w:val="20"/>
          <w:szCs w:val="20"/>
        </w:rPr>
        <w:t xml:space="preserve"> interference</w:t>
      </w:r>
      <w:r w:rsidR="00111150">
        <w:rPr>
          <w:i w:val="0"/>
          <w:iCs w:val="0"/>
          <w:sz w:val="20"/>
          <w:szCs w:val="20"/>
        </w:rPr>
        <w:t xml:space="preserve"> (ideal RSRP 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594"/>
        <w:gridCol w:w="1614"/>
        <w:gridCol w:w="1614"/>
        <w:gridCol w:w="1614"/>
        <w:gridCol w:w="1614"/>
      </w:tblGrid>
      <w:tr w:rsidR="002D1766" w:rsidRPr="006E4739" w:rsidTr="001C1535">
        <w:tc>
          <w:tcPr>
            <w:tcW w:w="1642" w:type="dxa"/>
            <w:shd w:val="clear" w:color="auto" w:fill="auto"/>
          </w:tcPr>
          <w:p w:rsidR="002D1766" w:rsidRPr="00890ECA" w:rsidRDefault="002D1766" w:rsidP="001C1535">
            <w:pPr>
              <w:spacing w:before="120" w:line="280" w:lineRule="atLeast"/>
              <w:rPr>
                <w:lang w:val="en-US"/>
              </w:rPr>
            </w:pPr>
            <w:r w:rsidRPr="00890ECA">
              <w:rPr>
                <w:lang w:val="en-US"/>
              </w:rPr>
              <w:t>TDL</w:t>
            </w:r>
            <w:r w:rsidR="00494403" w:rsidRPr="00890ECA">
              <w:rPr>
                <w:lang w:val="en-US"/>
              </w:rPr>
              <w:t>-</w:t>
            </w:r>
            <w:proofErr w:type="gramStart"/>
            <w:r w:rsidRPr="00890ECA">
              <w:rPr>
                <w:lang w:val="en-US"/>
              </w:rPr>
              <w:t>C(</w:t>
            </w:r>
            <w:proofErr w:type="gramEnd"/>
            <w:r w:rsidRPr="00890ECA">
              <w:rPr>
                <w:lang w:val="en-US"/>
              </w:rPr>
              <w:t>CP/2 Delay)</w:t>
            </w:r>
          </w:p>
        </w:tc>
        <w:tc>
          <w:tcPr>
            <w:tcW w:w="1642" w:type="dxa"/>
            <w:shd w:val="clear" w:color="auto" w:fill="auto"/>
          </w:tcPr>
          <w:p w:rsidR="002D1766" w:rsidRPr="00890ECA" w:rsidRDefault="002D1766" w:rsidP="001C1535">
            <w:pPr>
              <w:spacing w:before="120" w:line="280" w:lineRule="atLeast"/>
              <w:rPr>
                <w:lang w:val="en-US"/>
              </w:rPr>
            </w:pPr>
          </w:p>
        </w:tc>
        <w:tc>
          <w:tcPr>
            <w:tcW w:w="1643" w:type="dxa"/>
            <w:shd w:val="clear" w:color="auto" w:fill="auto"/>
          </w:tcPr>
          <w:p w:rsidR="002D1766" w:rsidRPr="00890ECA" w:rsidRDefault="002D1766" w:rsidP="001C1535">
            <w:pPr>
              <w:spacing w:before="120" w:line="280" w:lineRule="atLeast"/>
              <w:rPr>
                <w:b/>
              </w:rPr>
            </w:pPr>
            <w:r w:rsidRPr="00890ECA">
              <w:rPr>
                <w:b/>
              </w:rPr>
              <w:t>RSRP 2 sample</w:t>
            </w:r>
          </w:p>
          <w:p w:rsidR="002D1766" w:rsidRPr="00890ECA" w:rsidRDefault="002D1766" w:rsidP="001C1535">
            <w:pPr>
              <w:spacing w:before="120" w:line="280" w:lineRule="atLeast"/>
              <w:rPr>
                <w:lang w:val="en-US"/>
              </w:rPr>
            </w:pPr>
            <w:r w:rsidRPr="00890ECA">
              <w:rPr>
                <w:b/>
              </w:rPr>
              <w:t>NR interference (unit dB)</w:t>
            </w:r>
          </w:p>
        </w:tc>
        <w:tc>
          <w:tcPr>
            <w:tcW w:w="1643" w:type="dxa"/>
            <w:shd w:val="clear" w:color="auto" w:fill="auto"/>
          </w:tcPr>
          <w:p w:rsidR="002D1766" w:rsidRPr="00890ECA" w:rsidRDefault="002D1766" w:rsidP="001C1535">
            <w:pPr>
              <w:spacing w:before="120" w:line="280" w:lineRule="atLeast"/>
              <w:rPr>
                <w:b/>
              </w:rPr>
            </w:pPr>
            <w:r w:rsidRPr="00890ECA">
              <w:rPr>
                <w:b/>
              </w:rPr>
              <w:t>RSRQ 2 sample</w:t>
            </w:r>
          </w:p>
          <w:p w:rsidR="002D1766" w:rsidRPr="00890ECA" w:rsidRDefault="002D1766" w:rsidP="001C1535">
            <w:pPr>
              <w:spacing w:before="120" w:line="280" w:lineRule="atLeast"/>
              <w:rPr>
                <w:lang w:val="en-US"/>
              </w:rPr>
            </w:pPr>
            <w:r w:rsidRPr="00890ECA">
              <w:rPr>
                <w:b/>
              </w:rPr>
              <w:t>NR interference (unit dB)</w:t>
            </w:r>
          </w:p>
        </w:tc>
        <w:tc>
          <w:tcPr>
            <w:tcW w:w="1643" w:type="dxa"/>
            <w:shd w:val="clear" w:color="auto" w:fill="auto"/>
          </w:tcPr>
          <w:p w:rsidR="002D1766" w:rsidRPr="00890ECA" w:rsidRDefault="002D1766" w:rsidP="001C1535">
            <w:pPr>
              <w:spacing w:before="120" w:line="280" w:lineRule="atLeast"/>
              <w:rPr>
                <w:b/>
              </w:rPr>
            </w:pPr>
            <w:r w:rsidRPr="00890ECA">
              <w:rPr>
                <w:b/>
              </w:rPr>
              <w:t>RSRP 2 sample</w:t>
            </w:r>
          </w:p>
          <w:p w:rsidR="002D1766" w:rsidRPr="00890ECA" w:rsidRDefault="002D1766" w:rsidP="001C1535">
            <w:pPr>
              <w:spacing w:before="120" w:line="280" w:lineRule="atLeast"/>
              <w:rPr>
                <w:lang w:val="en-US"/>
              </w:rPr>
            </w:pPr>
            <w:r w:rsidRPr="00890ECA">
              <w:rPr>
                <w:b/>
              </w:rPr>
              <w:t>LP-SS interference (unit dB)</w:t>
            </w:r>
          </w:p>
        </w:tc>
        <w:tc>
          <w:tcPr>
            <w:tcW w:w="1643" w:type="dxa"/>
            <w:shd w:val="clear" w:color="auto" w:fill="auto"/>
          </w:tcPr>
          <w:p w:rsidR="002D1766" w:rsidRPr="00890ECA" w:rsidRDefault="002D1766" w:rsidP="001C1535">
            <w:pPr>
              <w:spacing w:before="120" w:line="280" w:lineRule="atLeast"/>
              <w:rPr>
                <w:b/>
              </w:rPr>
            </w:pPr>
            <w:r w:rsidRPr="00890ECA">
              <w:rPr>
                <w:b/>
              </w:rPr>
              <w:t>RSRQ 2 sample</w:t>
            </w:r>
          </w:p>
          <w:p w:rsidR="002D1766" w:rsidRPr="00890ECA" w:rsidRDefault="002D1766" w:rsidP="001C1535">
            <w:pPr>
              <w:spacing w:before="120" w:line="280" w:lineRule="atLeast"/>
              <w:rPr>
                <w:lang w:val="en-US"/>
              </w:rPr>
            </w:pPr>
            <w:r w:rsidRPr="00890ECA">
              <w:rPr>
                <w:b/>
              </w:rPr>
              <w:t>LP-SS interference (unit dB)</w:t>
            </w:r>
          </w:p>
        </w:tc>
      </w:tr>
      <w:tr w:rsidR="002D1766" w:rsidRPr="006E4739" w:rsidTr="001C1535">
        <w:tc>
          <w:tcPr>
            <w:tcW w:w="1642" w:type="dxa"/>
            <w:vMerge w:val="restart"/>
            <w:shd w:val="clear" w:color="auto" w:fill="auto"/>
          </w:tcPr>
          <w:p w:rsidR="002D1766" w:rsidRPr="00890ECA" w:rsidRDefault="002D1766" w:rsidP="001C1535">
            <w:pPr>
              <w:spacing w:before="120" w:line="280" w:lineRule="atLeast"/>
              <w:rPr>
                <w:lang w:val="en-US"/>
              </w:rPr>
            </w:pPr>
            <w:r w:rsidRPr="00890ECA">
              <w:rPr>
                <w:b/>
              </w:rPr>
              <w:t>Set1</w:t>
            </w:r>
          </w:p>
        </w:tc>
        <w:tc>
          <w:tcPr>
            <w:tcW w:w="1642" w:type="dxa"/>
            <w:shd w:val="clear" w:color="auto" w:fill="auto"/>
          </w:tcPr>
          <w:p w:rsidR="002D1766" w:rsidRPr="00890ECA" w:rsidRDefault="002D1766" w:rsidP="001C1535">
            <w:pPr>
              <w:spacing w:before="120" w:line="280" w:lineRule="atLeast"/>
              <w:rPr>
                <w:lang w:val="en-US"/>
              </w:rPr>
            </w:pPr>
            <w:r w:rsidRPr="00890ECA">
              <w:rPr>
                <w:b/>
                <w:szCs w:val="18"/>
              </w:rPr>
              <w:t>M=1,LP-SS=8</w:t>
            </w:r>
          </w:p>
        </w:tc>
        <w:tc>
          <w:tcPr>
            <w:tcW w:w="1643" w:type="dxa"/>
            <w:shd w:val="clear" w:color="auto" w:fill="auto"/>
          </w:tcPr>
          <w:p w:rsidR="002D1766" w:rsidRPr="00890ECA" w:rsidRDefault="002D1766" w:rsidP="001C1535">
            <w:pPr>
              <w:spacing w:before="120" w:line="280" w:lineRule="atLeast"/>
              <w:rPr>
                <w:lang w:val="en-US"/>
              </w:rPr>
            </w:pPr>
            <w:r w:rsidRPr="00890ECA">
              <w:rPr>
                <w:lang w:val="en-US"/>
              </w:rPr>
              <w:t>3.416</w:t>
            </w:r>
          </w:p>
        </w:tc>
        <w:tc>
          <w:tcPr>
            <w:tcW w:w="1643" w:type="dxa"/>
            <w:shd w:val="clear" w:color="auto" w:fill="auto"/>
          </w:tcPr>
          <w:p w:rsidR="002D1766" w:rsidRPr="00890ECA" w:rsidRDefault="00AC33F9" w:rsidP="001C1535">
            <w:pPr>
              <w:spacing w:before="120" w:line="280" w:lineRule="atLeast"/>
              <w:rPr>
                <w:lang w:val="en-US"/>
              </w:rPr>
            </w:pPr>
            <w:r w:rsidRPr="00890ECA">
              <w:rPr>
                <w:lang w:val="en-US"/>
              </w:rPr>
              <w:t>2.759</w:t>
            </w:r>
          </w:p>
        </w:tc>
        <w:tc>
          <w:tcPr>
            <w:tcW w:w="1643" w:type="dxa"/>
            <w:shd w:val="clear" w:color="auto" w:fill="auto"/>
          </w:tcPr>
          <w:p w:rsidR="002D1766" w:rsidRPr="00890ECA" w:rsidRDefault="005319D8" w:rsidP="00050B3C">
            <w:pPr>
              <w:spacing w:before="120" w:line="280" w:lineRule="atLeast"/>
              <w:rPr>
                <w:lang w:val="en-US"/>
              </w:rPr>
            </w:pPr>
            <w:r w:rsidRPr="00890ECA">
              <w:rPr>
                <w:lang w:val="en-US"/>
              </w:rPr>
              <w:t>3.443</w:t>
            </w:r>
          </w:p>
        </w:tc>
        <w:tc>
          <w:tcPr>
            <w:tcW w:w="1643" w:type="dxa"/>
            <w:shd w:val="clear" w:color="auto" w:fill="auto"/>
          </w:tcPr>
          <w:p w:rsidR="002D1766" w:rsidRPr="00890ECA" w:rsidRDefault="005319D8" w:rsidP="001C1535">
            <w:pPr>
              <w:spacing w:before="120" w:line="280" w:lineRule="atLeast"/>
              <w:rPr>
                <w:lang w:val="en-US"/>
              </w:rPr>
            </w:pPr>
            <w:r w:rsidRPr="00890ECA">
              <w:rPr>
                <w:lang w:val="en-US"/>
              </w:rPr>
              <w:t>2.740</w:t>
            </w:r>
          </w:p>
        </w:tc>
      </w:tr>
      <w:tr w:rsidR="002D1766" w:rsidRPr="006E4739" w:rsidTr="001C1535">
        <w:tc>
          <w:tcPr>
            <w:tcW w:w="1642" w:type="dxa"/>
            <w:vMerge/>
            <w:shd w:val="clear" w:color="auto" w:fill="auto"/>
          </w:tcPr>
          <w:p w:rsidR="002D1766" w:rsidRPr="00890ECA" w:rsidRDefault="002D1766" w:rsidP="001C1535">
            <w:pPr>
              <w:spacing w:before="120" w:line="280" w:lineRule="atLeast"/>
              <w:rPr>
                <w:lang w:val="en-US"/>
              </w:rPr>
            </w:pPr>
          </w:p>
        </w:tc>
        <w:tc>
          <w:tcPr>
            <w:tcW w:w="1642" w:type="dxa"/>
            <w:shd w:val="clear" w:color="auto" w:fill="auto"/>
          </w:tcPr>
          <w:p w:rsidR="002D1766" w:rsidRPr="00890ECA" w:rsidRDefault="002D1766" w:rsidP="001C1535">
            <w:pPr>
              <w:spacing w:before="120" w:line="280" w:lineRule="atLeast"/>
              <w:rPr>
                <w:lang w:val="en-US"/>
              </w:rPr>
            </w:pPr>
            <w:r w:rsidRPr="00890ECA">
              <w:rPr>
                <w:b/>
                <w:szCs w:val="18"/>
              </w:rPr>
              <w:t>M=2,LP-SS=8</w:t>
            </w:r>
          </w:p>
        </w:tc>
        <w:tc>
          <w:tcPr>
            <w:tcW w:w="1643" w:type="dxa"/>
            <w:shd w:val="clear" w:color="auto" w:fill="auto"/>
          </w:tcPr>
          <w:p w:rsidR="002D1766" w:rsidRPr="00890ECA" w:rsidRDefault="002D1766" w:rsidP="001C1535">
            <w:pPr>
              <w:spacing w:before="120" w:line="280" w:lineRule="atLeast"/>
              <w:rPr>
                <w:lang w:val="en-US"/>
              </w:rPr>
            </w:pPr>
            <w:r w:rsidRPr="00890ECA">
              <w:rPr>
                <w:lang w:val="en-US"/>
              </w:rPr>
              <w:t>3.488</w:t>
            </w:r>
          </w:p>
        </w:tc>
        <w:tc>
          <w:tcPr>
            <w:tcW w:w="1643" w:type="dxa"/>
            <w:shd w:val="clear" w:color="auto" w:fill="auto"/>
          </w:tcPr>
          <w:p w:rsidR="002D1766" w:rsidRPr="00890ECA" w:rsidRDefault="00AC33F9" w:rsidP="001C1535">
            <w:pPr>
              <w:spacing w:before="120" w:line="280" w:lineRule="atLeast"/>
              <w:rPr>
                <w:lang w:val="en-US"/>
              </w:rPr>
            </w:pPr>
            <w:r w:rsidRPr="00890ECA">
              <w:rPr>
                <w:lang w:val="en-US"/>
              </w:rPr>
              <w:t>2.407</w:t>
            </w:r>
          </w:p>
        </w:tc>
        <w:tc>
          <w:tcPr>
            <w:tcW w:w="1643" w:type="dxa"/>
            <w:shd w:val="clear" w:color="auto" w:fill="auto"/>
          </w:tcPr>
          <w:p w:rsidR="002D1766" w:rsidRPr="00890ECA" w:rsidRDefault="005319D8" w:rsidP="001C1535">
            <w:pPr>
              <w:spacing w:before="120" w:line="280" w:lineRule="atLeast"/>
              <w:rPr>
                <w:lang w:val="en-US"/>
              </w:rPr>
            </w:pPr>
            <w:r w:rsidRPr="00890ECA">
              <w:rPr>
                <w:lang w:val="en-US"/>
              </w:rPr>
              <w:t>3.453</w:t>
            </w:r>
          </w:p>
        </w:tc>
        <w:tc>
          <w:tcPr>
            <w:tcW w:w="1643" w:type="dxa"/>
            <w:shd w:val="clear" w:color="auto" w:fill="auto"/>
          </w:tcPr>
          <w:p w:rsidR="002D1766" w:rsidRPr="00890ECA" w:rsidRDefault="005319D8" w:rsidP="001C1535">
            <w:pPr>
              <w:spacing w:before="120" w:line="280" w:lineRule="atLeast"/>
              <w:rPr>
                <w:lang w:val="en-US"/>
              </w:rPr>
            </w:pPr>
            <w:r w:rsidRPr="00890ECA">
              <w:rPr>
                <w:lang w:val="en-US"/>
              </w:rPr>
              <w:t>2.366</w:t>
            </w:r>
          </w:p>
        </w:tc>
      </w:tr>
      <w:tr w:rsidR="002D1766" w:rsidRPr="006E4739" w:rsidTr="001C1535">
        <w:tc>
          <w:tcPr>
            <w:tcW w:w="1642" w:type="dxa"/>
            <w:vMerge/>
            <w:shd w:val="clear" w:color="auto" w:fill="auto"/>
          </w:tcPr>
          <w:p w:rsidR="002D1766" w:rsidRPr="00890ECA" w:rsidRDefault="002D1766" w:rsidP="001C1535">
            <w:pPr>
              <w:spacing w:before="120" w:line="280" w:lineRule="atLeast"/>
              <w:rPr>
                <w:lang w:val="en-US"/>
              </w:rPr>
            </w:pPr>
          </w:p>
        </w:tc>
        <w:tc>
          <w:tcPr>
            <w:tcW w:w="1642" w:type="dxa"/>
            <w:shd w:val="clear" w:color="auto" w:fill="auto"/>
          </w:tcPr>
          <w:p w:rsidR="002D1766" w:rsidRPr="00890ECA" w:rsidRDefault="002D1766" w:rsidP="001C1535">
            <w:pPr>
              <w:spacing w:before="120" w:line="280" w:lineRule="atLeast"/>
              <w:rPr>
                <w:lang w:val="en-US"/>
              </w:rPr>
            </w:pPr>
            <w:r w:rsidRPr="00890ECA">
              <w:rPr>
                <w:b/>
                <w:szCs w:val="18"/>
              </w:rPr>
              <w:t>M=4,LP-SS=16</w:t>
            </w:r>
          </w:p>
        </w:tc>
        <w:tc>
          <w:tcPr>
            <w:tcW w:w="1643" w:type="dxa"/>
            <w:shd w:val="clear" w:color="auto" w:fill="auto"/>
          </w:tcPr>
          <w:p w:rsidR="002D1766" w:rsidRPr="00890ECA" w:rsidRDefault="00AC33F9" w:rsidP="001C1535">
            <w:pPr>
              <w:spacing w:before="120" w:line="280" w:lineRule="atLeast"/>
              <w:rPr>
                <w:lang w:val="en-US"/>
              </w:rPr>
            </w:pPr>
            <w:r w:rsidRPr="00890ECA">
              <w:rPr>
                <w:lang w:val="en-US"/>
              </w:rPr>
              <w:t>3.511</w:t>
            </w:r>
          </w:p>
        </w:tc>
        <w:tc>
          <w:tcPr>
            <w:tcW w:w="1643" w:type="dxa"/>
            <w:shd w:val="clear" w:color="auto" w:fill="auto"/>
          </w:tcPr>
          <w:p w:rsidR="002D1766" w:rsidRPr="00890ECA" w:rsidRDefault="00AC33F9" w:rsidP="001C1535">
            <w:pPr>
              <w:spacing w:before="120" w:line="280" w:lineRule="atLeast"/>
              <w:rPr>
                <w:lang w:val="en-US"/>
              </w:rPr>
            </w:pPr>
            <w:r w:rsidRPr="00890ECA">
              <w:rPr>
                <w:lang w:val="en-US"/>
              </w:rPr>
              <w:t>2.466</w:t>
            </w:r>
          </w:p>
        </w:tc>
        <w:tc>
          <w:tcPr>
            <w:tcW w:w="1643" w:type="dxa"/>
            <w:shd w:val="clear" w:color="auto" w:fill="auto"/>
          </w:tcPr>
          <w:p w:rsidR="002D1766" w:rsidRPr="00890ECA" w:rsidRDefault="005319D8" w:rsidP="001C1535">
            <w:pPr>
              <w:spacing w:before="120" w:line="280" w:lineRule="atLeast"/>
              <w:rPr>
                <w:lang w:val="en-US"/>
              </w:rPr>
            </w:pPr>
            <w:r w:rsidRPr="00890ECA">
              <w:rPr>
                <w:lang w:val="en-US"/>
              </w:rPr>
              <w:t>3.526</w:t>
            </w:r>
          </w:p>
        </w:tc>
        <w:tc>
          <w:tcPr>
            <w:tcW w:w="1643" w:type="dxa"/>
            <w:shd w:val="clear" w:color="auto" w:fill="auto"/>
          </w:tcPr>
          <w:p w:rsidR="002D1766" w:rsidRPr="00890ECA" w:rsidRDefault="005319D8" w:rsidP="001C1535">
            <w:pPr>
              <w:spacing w:before="120" w:line="280" w:lineRule="atLeast"/>
              <w:rPr>
                <w:lang w:val="en-US"/>
              </w:rPr>
            </w:pPr>
            <w:r w:rsidRPr="00890ECA">
              <w:rPr>
                <w:lang w:val="en-US"/>
              </w:rPr>
              <w:t>2.404</w:t>
            </w:r>
          </w:p>
        </w:tc>
      </w:tr>
      <w:tr w:rsidR="005319D8" w:rsidRPr="006E4739" w:rsidTr="001C1535">
        <w:tc>
          <w:tcPr>
            <w:tcW w:w="1642" w:type="dxa"/>
            <w:vMerge w:val="restart"/>
            <w:shd w:val="clear" w:color="auto" w:fill="auto"/>
          </w:tcPr>
          <w:p w:rsidR="005319D8" w:rsidRPr="00890ECA" w:rsidRDefault="005319D8" w:rsidP="005319D8">
            <w:pPr>
              <w:spacing w:before="120" w:line="280" w:lineRule="atLeast"/>
              <w:rPr>
                <w:lang w:val="en-US"/>
              </w:rPr>
            </w:pPr>
            <w:r w:rsidRPr="00890ECA">
              <w:rPr>
                <w:b/>
              </w:rPr>
              <w:t>Set2</w:t>
            </w:r>
          </w:p>
        </w:tc>
        <w:tc>
          <w:tcPr>
            <w:tcW w:w="1642" w:type="dxa"/>
            <w:shd w:val="clear" w:color="auto" w:fill="auto"/>
          </w:tcPr>
          <w:p w:rsidR="005319D8" w:rsidRPr="00890ECA" w:rsidRDefault="005319D8" w:rsidP="005319D8">
            <w:pPr>
              <w:spacing w:before="120" w:line="280" w:lineRule="atLeast"/>
              <w:rPr>
                <w:lang w:val="en-US"/>
              </w:rPr>
            </w:pPr>
            <w:r w:rsidRPr="00890ECA">
              <w:rPr>
                <w:b/>
                <w:szCs w:val="18"/>
              </w:rPr>
              <w:t>M=1,LP-SS=8</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3.412</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2.759</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3.443</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2.718</w:t>
            </w:r>
          </w:p>
        </w:tc>
      </w:tr>
      <w:tr w:rsidR="005319D8" w:rsidRPr="006E4739" w:rsidTr="001C1535">
        <w:tc>
          <w:tcPr>
            <w:tcW w:w="1642" w:type="dxa"/>
            <w:vMerge/>
            <w:shd w:val="clear" w:color="auto" w:fill="auto"/>
          </w:tcPr>
          <w:p w:rsidR="005319D8" w:rsidRPr="00890ECA" w:rsidRDefault="005319D8" w:rsidP="005319D8">
            <w:pPr>
              <w:spacing w:before="120" w:line="280" w:lineRule="atLeast"/>
              <w:rPr>
                <w:lang w:val="en-US"/>
              </w:rPr>
            </w:pPr>
          </w:p>
        </w:tc>
        <w:tc>
          <w:tcPr>
            <w:tcW w:w="1642" w:type="dxa"/>
            <w:shd w:val="clear" w:color="auto" w:fill="auto"/>
          </w:tcPr>
          <w:p w:rsidR="005319D8" w:rsidRPr="00890ECA" w:rsidRDefault="005319D8" w:rsidP="005319D8">
            <w:pPr>
              <w:spacing w:before="120" w:line="280" w:lineRule="atLeast"/>
              <w:rPr>
                <w:lang w:val="en-US"/>
              </w:rPr>
            </w:pPr>
            <w:r w:rsidRPr="00890ECA">
              <w:rPr>
                <w:b/>
                <w:szCs w:val="18"/>
              </w:rPr>
              <w:t>M=2,LP-SS=8</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3.485</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2.418</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3.461</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2.341</w:t>
            </w:r>
          </w:p>
        </w:tc>
      </w:tr>
      <w:tr w:rsidR="005319D8" w:rsidRPr="006E4739" w:rsidTr="001C1535">
        <w:tc>
          <w:tcPr>
            <w:tcW w:w="1642" w:type="dxa"/>
            <w:vMerge/>
            <w:shd w:val="clear" w:color="auto" w:fill="auto"/>
          </w:tcPr>
          <w:p w:rsidR="005319D8" w:rsidRPr="00890ECA" w:rsidRDefault="005319D8" w:rsidP="005319D8">
            <w:pPr>
              <w:spacing w:before="120" w:line="280" w:lineRule="atLeast"/>
              <w:rPr>
                <w:lang w:val="en-US"/>
              </w:rPr>
            </w:pPr>
          </w:p>
        </w:tc>
        <w:tc>
          <w:tcPr>
            <w:tcW w:w="1642" w:type="dxa"/>
            <w:shd w:val="clear" w:color="auto" w:fill="auto"/>
          </w:tcPr>
          <w:p w:rsidR="005319D8" w:rsidRPr="00890ECA" w:rsidRDefault="005319D8" w:rsidP="005319D8">
            <w:pPr>
              <w:spacing w:before="120" w:line="280" w:lineRule="atLeast"/>
              <w:rPr>
                <w:lang w:val="en-US"/>
              </w:rPr>
            </w:pPr>
            <w:r w:rsidRPr="00890ECA">
              <w:rPr>
                <w:b/>
                <w:szCs w:val="18"/>
              </w:rPr>
              <w:t>M=4,LP-SS=16</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3.511</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2.481</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3.496</w:t>
            </w:r>
          </w:p>
        </w:tc>
        <w:tc>
          <w:tcPr>
            <w:tcW w:w="1643" w:type="dxa"/>
            <w:shd w:val="clear" w:color="auto" w:fill="auto"/>
          </w:tcPr>
          <w:p w:rsidR="005319D8" w:rsidRPr="00890ECA" w:rsidRDefault="005319D8" w:rsidP="005319D8">
            <w:pPr>
              <w:spacing w:before="120" w:line="280" w:lineRule="atLeast"/>
              <w:rPr>
                <w:lang w:val="en-US"/>
              </w:rPr>
            </w:pPr>
            <w:r w:rsidRPr="00890ECA">
              <w:rPr>
                <w:lang w:val="en-US"/>
              </w:rPr>
              <w:t>2.376</w:t>
            </w:r>
          </w:p>
        </w:tc>
      </w:tr>
    </w:tbl>
    <w:p w:rsidR="007B1F77" w:rsidRDefault="007B1F77" w:rsidP="00125819">
      <w:pPr>
        <w:rPr>
          <w:b/>
        </w:rPr>
      </w:pPr>
    </w:p>
    <w:p w:rsidR="00890ECA" w:rsidRPr="00890ECA" w:rsidRDefault="00890ECA" w:rsidP="00890ECA">
      <w:pPr>
        <w:pStyle w:val="aff"/>
        <w:keepNext/>
        <w:rPr>
          <w:i w:val="0"/>
          <w:iCs w:val="0"/>
          <w:sz w:val="20"/>
          <w:szCs w:val="20"/>
        </w:rPr>
      </w:pPr>
      <w:r w:rsidRPr="00890ECA">
        <w:rPr>
          <w:i w:val="0"/>
          <w:iCs w:val="0"/>
          <w:sz w:val="20"/>
          <w:szCs w:val="20"/>
        </w:rPr>
        <w:t xml:space="preserve">Table 4-1 Delta RSRP/RSRQ value for OOK receiver, synchronous case, TDL-C Channel with CP/2 delay for </w:t>
      </w:r>
      <w:proofErr w:type="spellStart"/>
      <w:r w:rsidRPr="00890ECA">
        <w:rPr>
          <w:i w:val="0"/>
          <w:iCs w:val="0"/>
          <w:sz w:val="20"/>
          <w:szCs w:val="20"/>
        </w:rPr>
        <w:t>neighbor</w:t>
      </w:r>
      <w:proofErr w:type="spellEnd"/>
      <w:r w:rsidRPr="00890ECA">
        <w:rPr>
          <w:i w:val="0"/>
          <w:iCs w:val="0"/>
          <w:sz w:val="20"/>
          <w:szCs w:val="20"/>
        </w:rPr>
        <w:t xml:space="preserve"> interference</w:t>
      </w:r>
      <w:r>
        <w:rPr>
          <w:i w:val="0"/>
          <w:iCs w:val="0"/>
          <w:sz w:val="20"/>
          <w:szCs w:val="20"/>
        </w:rPr>
        <w:t xml:space="preserve"> (ideal RSRP method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242"/>
        <w:gridCol w:w="1416"/>
        <w:gridCol w:w="1416"/>
        <w:gridCol w:w="1416"/>
        <w:gridCol w:w="1416"/>
      </w:tblGrid>
      <w:tr w:rsidR="00890ECA" w:rsidRPr="00C0417C" w:rsidTr="000A1E8E">
        <w:tc>
          <w:tcPr>
            <w:tcW w:w="1390" w:type="dxa"/>
            <w:shd w:val="clear" w:color="auto" w:fill="auto"/>
          </w:tcPr>
          <w:p w:rsidR="00890ECA" w:rsidRPr="00C0417C" w:rsidRDefault="00890ECA" w:rsidP="000A1E8E">
            <w:pPr>
              <w:spacing w:before="120" w:line="280" w:lineRule="atLeast"/>
            </w:pPr>
            <w:r w:rsidRPr="00C0417C">
              <w:t>TDLC(CP/2 Delay)</w:t>
            </w:r>
          </w:p>
        </w:tc>
        <w:tc>
          <w:tcPr>
            <w:tcW w:w="1242" w:type="dxa"/>
            <w:shd w:val="clear" w:color="auto" w:fill="auto"/>
          </w:tcPr>
          <w:p w:rsidR="00890ECA" w:rsidRPr="00C0417C" w:rsidRDefault="00890ECA" w:rsidP="000A1E8E">
            <w:pPr>
              <w:spacing w:before="120" w:line="280" w:lineRule="atLeast"/>
            </w:pPr>
            <w:r w:rsidRPr="00C0417C">
              <w:t>Ideal RSRP pass channel</w:t>
            </w:r>
          </w:p>
        </w:tc>
        <w:tc>
          <w:tcPr>
            <w:tcW w:w="1416" w:type="dxa"/>
            <w:shd w:val="clear" w:color="auto" w:fill="auto"/>
          </w:tcPr>
          <w:p w:rsidR="00890ECA" w:rsidRPr="00C0417C" w:rsidRDefault="00890ECA" w:rsidP="000A1E8E">
            <w:pPr>
              <w:spacing w:before="120" w:line="280" w:lineRule="atLeast"/>
              <w:rPr>
                <w:b/>
              </w:rPr>
            </w:pPr>
            <w:r w:rsidRPr="00C0417C">
              <w:rPr>
                <w:b/>
              </w:rPr>
              <w:t>RSRP 1 sample</w:t>
            </w:r>
          </w:p>
          <w:p w:rsidR="00890ECA" w:rsidRPr="00C0417C" w:rsidRDefault="00890ECA" w:rsidP="000A1E8E">
            <w:pPr>
              <w:spacing w:before="120" w:line="280" w:lineRule="atLeast"/>
            </w:pPr>
            <w:r w:rsidRPr="00C0417C">
              <w:rPr>
                <w:b/>
              </w:rPr>
              <w:t>NR interference (unit dB)</w:t>
            </w:r>
          </w:p>
        </w:tc>
        <w:tc>
          <w:tcPr>
            <w:tcW w:w="1416" w:type="dxa"/>
            <w:shd w:val="clear" w:color="auto" w:fill="auto"/>
          </w:tcPr>
          <w:p w:rsidR="00890ECA" w:rsidRPr="00C0417C" w:rsidRDefault="00890ECA" w:rsidP="000A1E8E">
            <w:pPr>
              <w:spacing w:before="120" w:line="280" w:lineRule="atLeast"/>
              <w:rPr>
                <w:b/>
              </w:rPr>
            </w:pPr>
            <w:r w:rsidRPr="00C0417C">
              <w:rPr>
                <w:b/>
              </w:rPr>
              <w:t>RSRQ 1 sample</w:t>
            </w:r>
          </w:p>
          <w:p w:rsidR="00890ECA" w:rsidRPr="00C0417C" w:rsidRDefault="00890ECA" w:rsidP="000A1E8E">
            <w:pPr>
              <w:spacing w:before="120" w:line="280" w:lineRule="atLeast"/>
            </w:pPr>
            <w:r w:rsidRPr="00C0417C">
              <w:rPr>
                <w:b/>
              </w:rPr>
              <w:t>NR interference (unit dB)</w:t>
            </w:r>
          </w:p>
        </w:tc>
        <w:tc>
          <w:tcPr>
            <w:tcW w:w="1416" w:type="dxa"/>
            <w:shd w:val="clear" w:color="auto" w:fill="auto"/>
          </w:tcPr>
          <w:p w:rsidR="00890ECA" w:rsidRPr="00C0417C" w:rsidRDefault="00890ECA" w:rsidP="000A1E8E">
            <w:pPr>
              <w:spacing w:before="120" w:line="280" w:lineRule="atLeast"/>
              <w:rPr>
                <w:b/>
              </w:rPr>
            </w:pPr>
            <w:r w:rsidRPr="00C0417C">
              <w:rPr>
                <w:b/>
              </w:rPr>
              <w:t>RSRP 1 sample</w:t>
            </w:r>
          </w:p>
          <w:p w:rsidR="00890ECA" w:rsidRPr="00C0417C" w:rsidRDefault="00890ECA" w:rsidP="000A1E8E">
            <w:pPr>
              <w:spacing w:before="120" w:line="280" w:lineRule="atLeast"/>
            </w:pPr>
            <w:r w:rsidRPr="00C0417C">
              <w:rPr>
                <w:b/>
              </w:rPr>
              <w:t>LP-SS interference (unit dB)</w:t>
            </w:r>
          </w:p>
        </w:tc>
        <w:tc>
          <w:tcPr>
            <w:tcW w:w="1416" w:type="dxa"/>
            <w:shd w:val="clear" w:color="auto" w:fill="auto"/>
          </w:tcPr>
          <w:p w:rsidR="00890ECA" w:rsidRPr="00C0417C" w:rsidRDefault="00890ECA" w:rsidP="000A1E8E">
            <w:pPr>
              <w:spacing w:before="120" w:line="280" w:lineRule="atLeast"/>
              <w:rPr>
                <w:b/>
              </w:rPr>
            </w:pPr>
            <w:r w:rsidRPr="00C0417C">
              <w:rPr>
                <w:b/>
              </w:rPr>
              <w:t>RSRQ 1 sample</w:t>
            </w:r>
          </w:p>
          <w:p w:rsidR="00890ECA" w:rsidRPr="00C0417C" w:rsidRDefault="00890ECA" w:rsidP="000A1E8E">
            <w:pPr>
              <w:spacing w:before="120" w:line="280" w:lineRule="atLeast"/>
            </w:pPr>
            <w:r w:rsidRPr="00C0417C">
              <w:rPr>
                <w:b/>
              </w:rPr>
              <w:t>LP-SS interference (unit dB)</w:t>
            </w:r>
          </w:p>
        </w:tc>
      </w:tr>
      <w:tr w:rsidR="00890ECA" w:rsidRPr="00C0417C" w:rsidTr="000A1E8E">
        <w:tc>
          <w:tcPr>
            <w:tcW w:w="1390" w:type="dxa"/>
            <w:vMerge w:val="restart"/>
            <w:shd w:val="clear" w:color="auto" w:fill="auto"/>
          </w:tcPr>
          <w:p w:rsidR="00890ECA" w:rsidRPr="00C0417C" w:rsidRDefault="00890ECA" w:rsidP="000A1E8E">
            <w:pPr>
              <w:spacing w:before="120" w:line="280" w:lineRule="atLeast"/>
            </w:pPr>
            <w:r w:rsidRPr="00C0417C">
              <w:rPr>
                <w:b/>
              </w:rPr>
              <w:t>Set1</w:t>
            </w:r>
          </w:p>
        </w:tc>
        <w:tc>
          <w:tcPr>
            <w:tcW w:w="1242" w:type="dxa"/>
            <w:shd w:val="clear" w:color="auto" w:fill="auto"/>
          </w:tcPr>
          <w:p w:rsidR="00890ECA" w:rsidRPr="00C0417C" w:rsidRDefault="00890ECA" w:rsidP="000A1E8E">
            <w:pPr>
              <w:spacing w:before="120" w:line="280" w:lineRule="atLeast"/>
            </w:pPr>
            <w:r w:rsidRPr="00C0417C">
              <w:rPr>
                <w:b/>
                <w:szCs w:val="18"/>
              </w:rPr>
              <w:t>M=1,LP-SS=8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1.5014</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1.9487</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1.5123</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1.9129</w:t>
            </w:r>
          </w:p>
        </w:tc>
      </w:tr>
      <w:tr w:rsidR="00890ECA" w:rsidRPr="00C0417C" w:rsidTr="000A1E8E">
        <w:tc>
          <w:tcPr>
            <w:tcW w:w="1390" w:type="dxa"/>
            <w:vMerge/>
            <w:shd w:val="clear" w:color="auto" w:fill="auto"/>
          </w:tcPr>
          <w:p w:rsidR="00890ECA" w:rsidRPr="00C0417C" w:rsidRDefault="00890ECA" w:rsidP="000A1E8E">
            <w:pPr>
              <w:spacing w:before="120" w:line="280" w:lineRule="atLeast"/>
            </w:pPr>
          </w:p>
        </w:tc>
        <w:tc>
          <w:tcPr>
            <w:tcW w:w="1242" w:type="dxa"/>
            <w:shd w:val="clear" w:color="auto" w:fill="auto"/>
          </w:tcPr>
          <w:p w:rsidR="00890ECA" w:rsidRPr="00C0417C" w:rsidRDefault="00890ECA" w:rsidP="000A1E8E">
            <w:pPr>
              <w:spacing w:before="120" w:line="280" w:lineRule="atLeast"/>
            </w:pPr>
            <w:r w:rsidRPr="00C0417C">
              <w:rPr>
                <w:b/>
                <w:szCs w:val="18"/>
              </w:rPr>
              <w:t>M=2,LP-SS=8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1.2737</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2.0079</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1.2458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1.9880</w:t>
            </w:r>
          </w:p>
        </w:tc>
      </w:tr>
      <w:tr w:rsidR="00890ECA" w:rsidRPr="00C0417C" w:rsidTr="000A1E8E">
        <w:tc>
          <w:tcPr>
            <w:tcW w:w="1390" w:type="dxa"/>
            <w:vMerge/>
            <w:shd w:val="clear" w:color="auto" w:fill="auto"/>
          </w:tcPr>
          <w:p w:rsidR="00890ECA" w:rsidRPr="00C0417C" w:rsidRDefault="00890ECA" w:rsidP="000A1E8E">
            <w:pPr>
              <w:spacing w:before="120" w:line="280" w:lineRule="atLeast"/>
            </w:pPr>
          </w:p>
        </w:tc>
        <w:tc>
          <w:tcPr>
            <w:tcW w:w="1242" w:type="dxa"/>
            <w:shd w:val="clear" w:color="auto" w:fill="auto"/>
          </w:tcPr>
          <w:p w:rsidR="00890ECA" w:rsidRPr="00C0417C" w:rsidRDefault="00890ECA" w:rsidP="000A1E8E">
            <w:pPr>
              <w:spacing w:before="120" w:line="280" w:lineRule="atLeast"/>
            </w:pPr>
            <w:r w:rsidRPr="00C0417C">
              <w:rPr>
                <w:b/>
                <w:szCs w:val="18"/>
              </w:rPr>
              <w:t>M=4,LP-SS=16</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1.3910</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1.9920</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1.3507</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1.9693</w:t>
            </w:r>
          </w:p>
        </w:tc>
      </w:tr>
      <w:tr w:rsidR="00890ECA" w:rsidRPr="00C0417C" w:rsidTr="000A1E8E">
        <w:tc>
          <w:tcPr>
            <w:tcW w:w="1390" w:type="dxa"/>
            <w:vMerge w:val="restart"/>
            <w:shd w:val="clear" w:color="auto" w:fill="auto"/>
          </w:tcPr>
          <w:p w:rsidR="00890ECA" w:rsidRPr="00C0417C" w:rsidRDefault="00890ECA" w:rsidP="000A1E8E">
            <w:pPr>
              <w:spacing w:before="120" w:line="280" w:lineRule="atLeast"/>
            </w:pPr>
            <w:r w:rsidRPr="00C0417C">
              <w:rPr>
                <w:b/>
              </w:rPr>
              <w:t>Set2</w:t>
            </w:r>
          </w:p>
        </w:tc>
        <w:tc>
          <w:tcPr>
            <w:tcW w:w="1242" w:type="dxa"/>
            <w:shd w:val="clear" w:color="auto" w:fill="auto"/>
          </w:tcPr>
          <w:p w:rsidR="00890ECA" w:rsidRPr="00C0417C" w:rsidRDefault="00890ECA" w:rsidP="000A1E8E">
            <w:pPr>
              <w:spacing w:before="120" w:line="280" w:lineRule="atLeast"/>
            </w:pPr>
            <w:r w:rsidRPr="00C0417C">
              <w:rPr>
                <w:b/>
                <w:szCs w:val="18"/>
              </w:rPr>
              <w:t>M=1,LP-SS=8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1.4189</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1.8937</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1.4835</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1.9056</w:t>
            </w:r>
          </w:p>
        </w:tc>
      </w:tr>
      <w:tr w:rsidR="00890ECA" w:rsidRPr="00C0417C" w:rsidTr="000A1E8E">
        <w:tc>
          <w:tcPr>
            <w:tcW w:w="1390" w:type="dxa"/>
            <w:vMerge/>
            <w:shd w:val="clear" w:color="auto" w:fill="auto"/>
          </w:tcPr>
          <w:p w:rsidR="00890ECA" w:rsidRPr="00C0417C" w:rsidRDefault="00890ECA" w:rsidP="000A1E8E">
            <w:pPr>
              <w:spacing w:before="120" w:line="280" w:lineRule="atLeast"/>
            </w:pPr>
          </w:p>
        </w:tc>
        <w:tc>
          <w:tcPr>
            <w:tcW w:w="1242" w:type="dxa"/>
            <w:shd w:val="clear" w:color="auto" w:fill="auto"/>
          </w:tcPr>
          <w:p w:rsidR="00890ECA" w:rsidRPr="00C0417C" w:rsidRDefault="00890ECA" w:rsidP="000A1E8E">
            <w:pPr>
              <w:spacing w:before="120" w:line="280" w:lineRule="atLeast"/>
            </w:pPr>
            <w:r w:rsidRPr="00C0417C">
              <w:rPr>
                <w:b/>
                <w:szCs w:val="18"/>
              </w:rPr>
              <w:t>M=2,LP-SS=8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1.2274</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1.9791</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1.2598</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2.0155</w:t>
            </w:r>
          </w:p>
        </w:tc>
      </w:tr>
      <w:tr w:rsidR="00890ECA" w:rsidRPr="00C0417C" w:rsidTr="000A1E8E">
        <w:tc>
          <w:tcPr>
            <w:tcW w:w="1390" w:type="dxa"/>
            <w:vMerge/>
            <w:shd w:val="clear" w:color="auto" w:fill="auto"/>
          </w:tcPr>
          <w:p w:rsidR="00890ECA" w:rsidRPr="00C0417C" w:rsidRDefault="00890ECA" w:rsidP="000A1E8E">
            <w:pPr>
              <w:spacing w:before="120" w:line="280" w:lineRule="atLeast"/>
            </w:pPr>
          </w:p>
        </w:tc>
        <w:tc>
          <w:tcPr>
            <w:tcW w:w="1242" w:type="dxa"/>
            <w:shd w:val="clear" w:color="auto" w:fill="auto"/>
          </w:tcPr>
          <w:p w:rsidR="00890ECA" w:rsidRPr="00C0417C" w:rsidRDefault="00890ECA" w:rsidP="000A1E8E">
            <w:pPr>
              <w:spacing w:before="120" w:line="280" w:lineRule="atLeast"/>
            </w:pPr>
            <w:r w:rsidRPr="00C0417C">
              <w:rPr>
                <w:b/>
                <w:szCs w:val="18"/>
              </w:rPr>
              <w:t>M=4,LP-SS=16</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1.3077</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1.9752</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1.3509</w:t>
            </w:r>
          </w:p>
        </w:tc>
        <w:tc>
          <w:tcPr>
            <w:tcW w:w="1416" w:type="dxa"/>
            <w:shd w:val="clear" w:color="auto" w:fill="auto"/>
            <w:vAlign w:val="bottom"/>
          </w:tcPr>
          <w:p w:rsidR="00890ECA" w:rsidRPr="00C0417C" w:rsidRDefault="00890ECA" w:rsidP="000A1E8E">
            <w:pPr>
              <w:spacing w:before="120" w:line="280" w:lineRule="atLeast"/>
              <w:rPr>
                <w:color w:val="000000"/>
              </w:rPr>
            </w:pPr>
            <w:r w:rsidRPr="00C0417C">
              <w:rPr>
                <w:color w:val="000000"/>
              </w:rPr>
              <w:t>2.0119</w:t>
            </w:r>
          </w:p>
        </w:tc>
      </w:tr>
    </w:tbl>
    <w:p w:rsidR="009A4EE9" w:rsidRDefault="009A4EE9" w:rsidP="00125819">
      <w:pPr>
        <w:rPr>
          <w:b/>
        </w:rPr>
      </w:pPr>
    </w:p>
    <w:p w:rsidR="00260CE5" w:rsidRPr="00344524" w:rsidRDefault="00260CE5" w:rsidP="00260CE5">
      <w:pPr>
        <w:pStyle w:val="3"/>
        <w:numPr>
          <w:ilvl w:val="0"/>
          <w:numId w:val="0"/>
        </w:numPr>
        <w:rPr>
          <w:b/>
          <w:sz w:val="24"/>
          <w:lang w:val="en-US"/>
        </w:rPr>
      </w:pPr>
      <w:r>
        <w:rPr>
          <w:b/>
          <w:sz w:val="24"/>
          <w:lang w:val="en-US"/>
        </w:rPr>
        <w:t>LP-WUR based on SSB signal (OFDM)</w:t>
      </w:r>
    </w:p>
    <w:p w:rsidR="009A4EE9" w:rsidRDefault="009A4EE9" w:rsidP="00125819">
      <w:pPr>
        <w:rPr>
          <w:b/>
        </w:rPr>
      </w:pPr>
    </w:p>
    <w:p w:rsidR="00F94D5D" w:rsidRPr="00B7702C" w:rsidRDefault="00F94D5D" w:rsidP="00B7702C">
      <w:pPr>
        <w:pStyle w:val="aff"/>
        <w:keepNext/>
        <w:rPr>
          <w:i w:val="0"/>
          <w:iCs w:val="0"/>
          <w:sz w:val="20"/>
          <w:szCs w:val="20"/>
        </w:rPr>
      </w:pPr>
      <w:r w:rsidRPr="00B7702C">
        <w:rPr>
          <w:i w:val="0"/>
          <w:iCs w:val="0"/>
          <w:sz w:val="20"/>
          <w:szCs w:val="20"/>
        </w:rPr>
        <w:t xml:space="preserve">Table </w:t>
      </w:r>
      <w:r w:rsidRPr="00B7702C">
        <w:rPr>
          <w:i w:val="0"/>
          <w:iCs w:val="0"/>
          <w:sz w:val="20"/>
          <w:szCs w:val="20"/>
        </w:rPr>
        <w:fldChar w:fldCharType="begin"/>
      </w:r>
      <w:r w:rsidRPr="00B7702C">
        <w:rPr>
          <w:i w:val="0"/>
          <w:iCs w:val="0"/>
          <w:sz w:val="20"/>
          <w:szCs w:val="20"/>
        </w:rPr>
        <w:instrText xml:space="preserve"> SEQ Table \* ARABIC </w:instrText>
      </w:r>
      <w:r w:rsidRPr="00B7702C">
        <w:rPr>
          <w:i w:val="0"/>
          <w:iCs w:val="0"/>
          <w:sz w:val="20"/>
          <w:szCs w:val="20"/>
        </w:rPr>
        <w:fldChar w:fldCharType="separate"/>
      </w:r>
      <w:r>
        <w:rPr>
          <w:i w:val="0"/>
          <w:iCs w:val="0"/>
          <w:noProof/>
          <w:sz w:val="20"/>
          <w:szCs w:val="20"/>
        </w:rPr>
        <w:t>5</w:t>
      </w:r>
      <w:r w:rsidRPr="00B7702C">
        <w:rPr>
          <w:i w:val="0"/>
          <w:iCs w:val="0"/>
          <w:sz w:val="20"/>
          <w:szCs w:val="20"/>
        </w:rPr>
        <w:fldChar w:fldCharType="end"/>
      </w:r>
      <w:r w:rsidRPr="00B7702C">
        <w:rPr>
          <w:i w:val="0"/>
          <w:iCs w:val="0"/>
          <w:sz w:val="20"/>
          <w:szCs w:val="20"/>
        </w:rPr>
        <w:t xml:space="preserve"> Delta RSRP/RSRQ value for OFDM receiver, synchronous case, AWGN Channel with 3ms delay for </w:t>
      </w:r>
      <w:proofErr w:type="spellStart"/>
      <w:r w:rsidRPr="00B7702C">
        <w:rPr>
          <w:i w:val="0"/>
          <w:iCs w:val="0"/>
          <w:sz w:val="20"/>
          <w:szCs w:val="20"/>
        </w:rPr>
        <w:t>neighbor</w:t>
      </w:r>
      <w:proofErr w:type="spellEnd"/>
      <w:r w:rsidRPr="00B7702C">
        <w:rPr>
          <w:i w:val="0"/>
          <w:iCs w:val="0"/>
          <w:sz w:val="20"/>
          <w:szCs w:val="20"/>
        </w:rPr>
        <w:t xml:space="preserve"> interference</w:t>
      </w:r>
      <w:r w:rsidR="00AC6118">
        <w:rPr>
          <w:i w:val="0"/>
          <w:iCs w:val="0"/>
          <w:sz w:val="20"/>
          <w:szCs w:val="20"/>
        </w:rPr>
        <w:t xml:space="preserve"> (ideal RSRP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44A48" w:rsidRPr="006E4739" w:rsidTr="00B7702C">
        <w:trPr>
          <w:jc w:val="center"/>
        </w:trPr>
        <w:tc>
          <w:tcPr>
            <w:tcW w:w="1642" w:type="dxa"/>
            <w:shd w:val="clear" w:color="auto" w:fill="auto"/>
          </w:tcPr>
          <w:p w:rsidR="00E44A48" w:rsidRPr="00890ECA" w:rsidRDefault="00E44A48" w:rsidP="00A741A2">
            <w:pPr>
              <w:spacing w:before="120" w:line="280" w:lineRule="atLeast"/>
              <w:rPr>
                <w:lang w:val="en-US"/>
              </w:rPr>
            </w:pPr>
            <w:proofErr w:type="gramStart"/>
            <w:r w:rsidRPr="00890ECA">
              <w:rPr>
                <w:lang w:val="en-US"/>
              </w:rPr>
              <w:t>AWGN(</w:t>
            </w:r>
            <w:proofErr w:type="gramEnd"/>
            <w:r w:rsidRPr="00890ECA">
              <w:rPr>
                <w:lang w:val="en-US"/>
              </w:rPr>
              <w:t>3ms Delay)</w:t>
            </w:r>
          </w:p>
        </w:tc>
        <w:tc>
          <w:tcPr>
            <w:tcW w:w="1643" w:type="dxa"/>
            <w:shd w:val="clear" w:color="auto" w:fill="auto"/>
          </w:tcPr>
          <w:p w:rsidR="00E44A48" w:rsidRPr="00890ECA" w:rsidRDefault="00E44A48" w:rsidP="00A741A2">
            <w:pPr>
              <w:spacing w:before="120" w:line="280" w:lineRule="atLeast"/>
              <w:rPr>
                <w:b/>
              </w:rPr>
            </w:pPr>
            <w:r w:rsidRPr="00890ECA">
              <w:rPr>
                <w:b/>
              </w:rPr>
              <w:t>RSRP 1 sample</w:t>
            </w:r>
          </w:p>
          <w:p w:rsidR="00E44A48" w:rsidRPr="00890ECA" w:rsidRDefault="00E44A48" w:rsidP="00A741A2">
            <w:pPr>
              <w:spacing w:before="120" w:line="280" w:lineRule="atLeast"/>
              <w:rPr>
                <w:lang w:val="en-US"/>
              </w:rPr>
            </w:pPr>
            <w:r w:rsidRPr="00890ECA">
              <w:rPr>
                <w:b/>
              </w:rPr>
              <w:lastRenderedPageBreak/>
              <w:t>NR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lastRenderedPageBreak/>
              <w:t>RSRQ 1 sample</w:t>
            </w:r>
          </w:p>
          <w:p w:rsidR="00E44A48" w:rsidRPr="00890ECA" w:rsidRDefault="00E44A48" w:rsidP="00A741A2">
            <w:pPr>
              <w:spacing w:before="120" w:line="280" w:lineRule="atLeast"/>
              <w:rPr>
                <w:lang w:val="en-US"/>
              </w:rPr>
            </w:pPr>
            <w:r w:rsidRPr="00890ECA">
              <w:rPr>
                <w:b/>
              </w:rPr>
              <w:lastRenderedPageBreak/>
              <w:t>NR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lastRenderedPageBreak/>
              <w:t>RSRP 1 sample</w:t>
            </w:r>
          </w:p>
          <w:p w:rsidR="00E44A48" w:rsidRPr="00890ECA" w:rsidRDefault="00E44A48" w:rsidP="00A741A2">
            <w:pPr>
              <w:spacing w:before="120" w:line="280" w:lineRule="atLeast"/>
              <w:rPr>
                <w:lang w:val="en-US"/>
              </w:rPr>
            </w:pPr>
            <w:r w:rsidRPr="00890ECA">
              <w:rPr>
                <w:b/>
              </w:rPr>
              <w:lastRenderedPageBreak/>
              <w:t>LP-SS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lastRenderedPageBreak/>
              <w:t>RSRQ 1 sample</w:t>
            </w:r>
          </w:p>
          <w:p w:rsidR="00E44A48" w:rsidRPr="00890ECA" w:rsidRDefault="00E44A48" w:rsidP="00A741A2">
            <w:pPr>
              <w:spacing w:before="120" w:line="280" w:lineRule="atLeast"/>
              <w:rPr>
                <w:lang w:val="en-US"/>
              </w:rPr>
            </w:pPr>
            <w:r w:rsidRPr="00890ECA">
              <w:rPr>
                <w:b/>
              </w:rPr>
              <w:lastRenderedPageBreak/>
              <w:t>LP-SS interference (unit dB)</w:t>
            </w:r>
          </w:p>
        </w:tc>
      </w:tr>
      <w:tr w:rsidR="00E44A48" w:rsidRPr="006E4739" w:rsidTr="00B7702C">
        <w:trPr>
          <w:trHeight w:val="588"/>
          <w:jc w:val="center"/>
        </w:trPr>
        <w:tc>
          <w:tcPr>
            <w:tcW w:w="1642" w:type="dxa"/>
            <w:shd w:val="clear" w:color="auto" w:fill="auto"/>
          </w:tcPr>
          <w:p w:rsidR="00E44A48" w:rsidRPr="00890ECA" w:rsidRDefault="00E44A48" w:rsidP="00A741A2">
            <w:pPr>
              <w:spacing w:before="120" w:line="280" w:lineRule="atLeast"/>
              <w:rPr>
                <w:lang w:val="en-US"/>
              </w:rPr>
            </w:pPr>
            <w:r w:rsidRPr="00890ECA">
              <w:rPr>
                <w:b/>
              </w:rPr>
              <w:lastRenderedPageBreak/>
              <w:t>Set1</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0.2925</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0.2885</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0.2915</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0.2866</w:t>
            </w:r>
          </w:p>
        </w:tc>
      </w:tr>
      <w:tr w:rsidR="00E44A48" w:rsidRPr="006E4739" w:rsidTr="00B7702C">
        <w:trPr>
          <w:trHeight w:val="555"/>
          <w:jc w:val="center"/>
        </w:trPr>
        <w:tc>
          <w:tcPr>
            <w:tcW w:w="1642" w:type="dxa"/>
            <w:shd w:val="clear" w:color="auto" w:fill="auto"/>
          </w:tcPr>
          <w:p w:rsidR="00E44A48" w:rsidRPr="00890ECA" w:rsidRDefault="00E44A48" w:rsidP="00A741A2">
            <w:pPr>
              <w:spacing w:before="120" w:line="280" w:lineRule="atLeast"/>
              <w:rPr>
                <w:lang w:val="en-US"/>
              </w:rPr>
            </w:pPr>
            <w:r w:rsidRPr="00890ECA">
              <w:rPr>
                <w:b/>
              </w:rPr>
              <w:t>Set</w:t>
            </w:r>
            <w:r w:rsidR="00226649" w:rsidRPr="00890ECA">
              <w:rPr>
                <w:b/>
              </w:rPr>
              <w:t>2</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0.2881</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0.2880</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0.2901</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0.2857</w:t>
            </w:r>
          </w:p>
        </w:tc>
      </w:tr>
    </w:tbl>
    <w:p w:rsidR="00F107DD" w:rsidRDefault="00F107DD" w:rsidP="00125819">
      <w:pPr>
        <w:rPr>
          <w:b/>
        </w:rPr>
      </w:pPr>
    </w:p>
    <w:p w:rsidR="00F94D5D" w:rsidRPr="00B7702C" w:rsidRDefault="00F94D5D" w:rsidP="00B7702C">
      <w:pPr>
        <w:pStyle w:val="aff"/>
        <w:keepNext/>
        <w:rPr>
          <w:i w:val="0"/>
          <w:iCs w:val="0"/>
          <w:sz w:val="20"/>
          <w:szCs w:val="20"/>
        </w:rPr>
      </w:pPr>
      <w:r w:rsidRPr="00B7702C">
        <w:rPr>
          <w:i w:val="0"/>
          <w:iCs w:val="0"/>
          <w:sz w:val="20"/>
          <w:szCs w:val="20"/>
        </w:rPr>
        <w:t xml:space="preserve">Table </w:t>
      </w:r>
      <w:r w:rsidRPr="00B7702C">
        <w:rPr>
          <w:i w:val="0"/>
          <w:iCs w:val="0"/>
          <w:sz w:val="20"/>
          <w:szCs w:val="20"/>
        </w:rPr>
        <w:fldChar w:fldCharType="begin"/>
      </w:r>
      <w:r w:rsidRPr="00B7702C">
        <w:rPr>
          <w:i w:val="0"/>
          <w:iCs w:val="0"/>
          <w:sz w:val="20"/>
          <w:szCs w:val="20"/>
        </w:rPr>
        <w:instrText xml:space="preserve"> SEQ Table \* ARABIC </w:instrText>
      </w:r>
      <w:r w:rsidRPr="00B7702C">
        <w:rPr>
          <w:i w:val="0"/>
          <w:iCs w:val="0"/>
          <w:sz w:val="20"/>
          <w:szCs w:val="20"/>
        </w:rPr>
        <w:fldChar w:fldCharType="separate"/>
      </w:r>
      <w:r>
        <w:rPr>
          <w:i w:val="0"/>
          <w:iCs w:val="0"/>
          <w:noProof/>
          <w:sz w:val="20"/>
          <w:szCs w:val="20"/>
        </w:rPr>
        <w:t>6</w:t>
      </w:r>
      <w:r w:rsidRPr="00B7702C">
        <w:rPr>
          <w:i w:val="0"/>
          <w:iCs w:val="0"/>
          <w:sz w:val="20"/>
          <w:szCs w:val="20"/>
        </w:rPr>
        <w:fldChar w:fldCharType="end"/>
      </w:r>
      <w:r w:rsidRPr="00B7702C">
        <w:rPr>
          <w:i w:val="0"/>
          <w:iCs w:val="0"/>
          <w:sz w:val="20"/>
          <w:szCs w:val="20"/>
        </w:rPr>
        <w:t xml:space="preserve"> Delta RSRP/RSRQ value for OFDM receiver, synchronous case, AWGN Channel with CP/2 delay for </w:t>
      </w:r>
      <w:proofErr w:type="spellStart"/>
      <w:r w:rsidRPr="00B7702C">
        <w:rPr>
          <w:i w:val="0"/>
          <w:iCs w:val="0"/>
          <w:sz w:val="20"/>
          <w:szCs w:val="20"/>
        </w:rPr>
        <w:t>neighbor</w:t>
      </w:r>
      <w:proofErr w:type="spellEnd"/>
      <w:r w:rsidRPr="00B7702C">
        <w:rPr>
          <w:i w:val="0"/>
          <w:iCs w:val="0"/>
          <w:sz w:val="20"/>
          <w:szCs w:val="20"/>
        </w:rPr>
        <w:t xml:space="preserve"> interference</w:t>
      </w:r>
      <w:r w:rsidR="00AC6118">
        <w:rPr>
          <w:i w:val="0"/>
          <w:iCs w:val="0"/>
          <w:sz w:val="20"/>
          <w:szCs w:val="20"/>
        </w:rPr>
        <w:t xml:space="preserve"> (ideal RSRP method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E44A48" w:rsidRPr="00890ECA" w:rsidTr="00B7702C">
        <w:trPr>
          <w:jc w:val="center"/>
        </w:trPr>
        <w:tc>
          <w:tcPr>
            <w:tcW w:w="1642" w:type="dxa"/>
            <w:shd w:val="clear" w:color="auto" w:fill="auto"/>
          </w:tcPr>
          <w:p w:rsidR="00E44A48" w:rsidRPr="00890ECA" w:rsidRDefault="00E44A48" w:rsidP="00A741A2">
            <w:pPr>
              <w:spacing w:before="120" w:line="280" w:lineRule="atLeast"/>
              <w:rPr>
                <w:lang w:val="en-US"/>
              </w:rPr>
            </w:pPr>
            <w:proofErr w:type="gramStart"/>
            <w:r w:rsidRPr="00890ECA">
              <w:rPr>
                <w:lang w:val="en-US"/>
              </w:rPr>
              <w:t>AWGN(</w:t>
            </w:r>
            <w:proofErr w:type="gramEnd"/>
            <w:r w:rsidRPr="00890ECA">
              <w:rPr>
                <w:lang w:val="en-US"/>
              </w:rPr>
              <w:t>CP/2 Delay)</w:t>
            </w:r>
          </w:p>
        </w:tc>
        <w:tc>
          <w:tcPr>
            <w:tcW w:w="1643" w:type="dxa"/>
            <w:shd w:val="clear" w:color="auto" w:fill="auto"/>
          </w:tcPr>
          <w:p w:rsidR="00E44A48" w:rsidRPr="00890ECA" w:rsidRDefault="00E44A48" w:rsidP="00A741A2">
            <w:pPr>
              <w:spacing w:before="120" w:line="280" w:lineRule="atLeast"/>
              <w:rPr>
                <w:b/>
              </w:rPr>
            </w:pPr>
            <w:r w:rsidRPr="00890ECA">
              <w:rPr>
                <w:b/>
              </w:rPr>
              <w:t>RSRP 1 sample</w:t>
            </w:r>
          </w:p>
          <w:p w:rsidR="00E44A48" w:rsidRPr="00890ECA" w:rsidRDefault="00E44A48" w:rsidP="00A741A2">
            <w:pPr>
              <w:spacing w:before="120" w:line="280" w:lineRule="atLeast"/>
              <w:rPr>
                <w:lang w:val="en-US"/>
              </w:rPr>
            </w:pPr>
            <w:r w:rsidRPr="00890ECA">
              <w:rPr>
                <w:b/>
              </w:rPr>
              <w:t>NR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t>RSRQ 1 sample</w:t>
            </w:r>
          </w:p>
          <w:p w:rsidR="00E44A48" w:rsidRPr="00890ECA" w:rsidRDefault="00E44A48" w:rsidP="00A741A2">
            <w:pPr>
              <w:spacing w:before="120" w:line="280" w:lineRule="atLeast"/>
              <w:rPr>
                <w:lang w:val="en-US"/>
              </w:rPr>
            </w:pPr>
            <w:r w:rsidRPr="00890ECA">
              <w:rPr>
                <w:b/>
              </w:rPr>
              <w:t>NR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t>RSRP 1 sample</w:t>
            </w:r>
          </w:p>
          <w:p w:rsidR="00E44A48" w:rsidRPr="00890ECA" w:rsidRDefault="00E44A48" w:rsidP="00A741A2">
            <w:pPr>
              <w:spacing w:before="120" w:line="280" w:lineRule="atLeast"/>
              <w:rPr>
                <w:lang w:val="en-US"/>
              </w:rPr>
            </w:pPr>
            <w:r w:rsidRPr="00890ECA">
              <w:rPr>
                <w:b/>
              </w:rPr>
              <w:t>LP-SS interference (unit dB)</w:t>
            </w:r>
          </w:p>
        </w:tc>
        <w:tc>
          <w:tcPr>
            <w:tcW w:w="1643" w:type="dxa"/>
            <w:shd w:val="clear" w:color="auto" w:fill="auto"/>
          </w:tcPr>
          <w:p w:rsidR="00E44A48" w:rsidRPr="00890ECA" w:rsidRDefault="00E44A48" w:rsidP="00A741A2">
            <w:pPr>
              <w:spacing w:before="120" w:line="280" w:lineRule="atLeast"/>
              <w:rPr>
                <w:b/>
              </w:rPr>
            </w:pPr>
            <w:r w:rsidRPr="00890ECA">
              <w:rPr>
                <w:b/>
              </w:rPr>
              <w:t>RSRQ 1 sample</w:t>
            </w:r>
          </w:p>
          <w:p w:rsidR="00E44A48" w:rsidRPr="00890ECA" w:rsidRDefault="00E44A48" w:rsidP="00A741A2">
            <w:pPr>
              <w:spacing w:before="120" w:line="280" w:lineRule="atLeast"/>
              <w:rPr>
                <w:lang w:val="en-US"/>
              </w:rPr>
            </w:pPr>
            <w:r w:rsidRPr="00890ECA">
              <w:rPr>
                <w:b/>
              </w:rPr>
              <w:t>LP-SS interference (unit dB)</w:t>
            </w:r>
          </w:p>
        </w:tc>
      </w:tr>
      <w:tr w:rsidR="00E44A48" w:rsidRPr="00890ECA" w:rsidTr="00B7702C">
        <w:trPr>
          <w:trHeight w:val="563"/>
          <w:jc w:val="center"/>
        </w:trPr>
        <w:tc>
          <w:tcPr>
            <w:tcW w:w="1642" w:type="dxa"/>
            <w:shd w:val="clear" w:color="auto" w:fill="auto"/>
          </w:tcPr>
          <w:p w:rsidR="00E44A48" w:rsidRPr="00890ECA" w:rsidRDefault="00E44A48" w:rsidP="00A741A2">
            <w:pPr>
              <w:spacing w:before="120" w:line="280" w:lineRule="atLeast"/>
              <w:rPr>
                <w:lang w:val="en-US"/>
              </w:rPr>
            </w:pPr>
            <w:r w:rsidRPr="00890ECA">
              <w:rPr>
                <w:b/>
              </w:rPr>
              <w:t>Set1</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0.2902</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0.2879</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0.2917</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0.2867</w:t>
            </w:r>
          </w:p>
        </w:tc>
      </w:tr>
      <w:tr w:rsidR="00E44A48" w:rsidRPr="00890ECA" w:rsidTr="00B7702C">
        <w:trPr>
          <w:trHeight w:val="555"/>
          <w:jc w:val="center"/>
        </w:trPr>
        <w:tc>
          <w:tcPr>
            <w:tcW w:w="1642" w:type="dxa"/>
            <w:shd w:val="clear" w:color="auto" w:fill="auto"/>
          </w:tcPr>
          <w:p w:rsidR="00E44A48" w:rsidRPr="00890ECA" w:rsidRDefault="00E44A48" w:rsidP="00A741A2">
            <w:pPr>
              <w:spacing w:before="120" w:line="280" w:lineRule="atLeast"/>
              <w:rPr>
                <w:lang w:val="en-US"/>
              </w:rPr>
            </w:pPr>
            <w:r w:rsidRPr="00890ECA">
              <w:rPr>
                <w:b/>
              </w:rPr>
              <w:t>Set</w:t>
            </w:r>
            <w:r w:rsidR="00226649" w:rsidRPr="00890ECA">
              <w:rPr>
                <w:b/>
              </w:rPr>
              <w:t>2</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0.2919</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0.2867</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0.2905</w:t>
            </w:r>
          </w:p>
        </w:tc>
        <w:tc>
          <w:tcPr>
            <w:tcW w:w="1643" w:type="dxa"/>
            <w:shd w:val="clear" w:color="auto" w:fill="auto"/>
          </w:tcPr>
          <w:p w:rsidR="00E44A48" w:rsidRPr="00890ECA" w:rsidRDefault="00226649" w:rsidP="00A741A2">
            <w:pPr>
              <w:spacing w:before="120" w:line="280" w:lineRule="atLeast"/>
              <w:rPr>
                <w:lang w:val="en-US"/>
              </w:rPr>
            </w:pPr>
            <w:r w:rsidRPr="00890ECA">
              <w:rPr>
                <w:lang w:val="en-US"/>
              </w:rPr>
              <w:t>0.2857</w:t>
            </w:r>
          </w:p>
        </w:tc>
      </w:tr>
    </w:tbl>
    <w:p w:rsidR="00E44A48" w:rsidRPr="00890ECA" w:rsidRDefault="00E44A48" w:rsidP="00125819">
      <w:pPr>
        <w:rPr>
          <w:b/>
        </w:rPr>
      </w:pPr>
    </w:p>
    <w:p w:rsidR="00526EBE" w:rsidRPr="0027694E" w:rsidRDefault="00526EBE" w:rsidP="00BA40EE">
      <w:pPr>
        <w:pStyle w:val="1"/>
        <w:rPr>
          <w:sz w:val="28"/>
          <w:szCs w:val="22"/>
        </w:rPr>
      </w:pPr>
      <w:r w:rsidRPr="0027694E">
        <w:rPr>
          <w:rFonts w:eastAsia="宋体" w:hint="eastAsia"/>
          <w:sz w:val="28"/>
          <w:szCs w:val="22"/>
        </w:rPr>
        <w:t>Conclusion</w:t>
      </w:r>
    </w:p>
    <w:p w:rsidR="005C5AE7" w:rsidRDefault="009D6F7B" w:rsidP="00F56AD4">
      <w:pPr>
        <w:rPr>
          <w:color w:val="000000"/>
          <w:sz w:val="22"/>
          <w:szCs w:val="22"/>
          <w:lang w:val="en-US"/>
        </w:rPr>
      </w:pPr>
      <w:r w:rsidRPr="00ED6FE8">
        <w:rPr>
          <w:rFonts w:eastAsia="等线" w:hint="eastAsia"/>
          <w:sz w:val="22"/>
          <w:szCs w:val="22"/>
          <w:lang w:val="fr-FR"/>
        </w:rPr>
        <w:t xml:space="preserve">In this </w:t>
      </w:r>
      <w:r w:rsidRPr="00ED6FE8">
        <w:rPr>
          <w:rFonts w:eastAsia="等线"/>
          <w:sz w:val="22"/>
          <w:szCs w:val="22"/>
          <w:lang w:val="fr-FR"/>
        </w:rPr>
        <w:t>contribution</w:t>
      </w:r>
      <w:r w:rsidRPr="00ED6FE8">
        <w:rPr>
          <w:rFonts w:eastAsia="等线" w:hint="eastAsia"/>
          <w:sz w:val="22"/>
          <w:szCs w:val="22"/>
          <w:lang w:val="fr-FR"/>
        </w:rPr>
        <w:t xml:space="preserve">, </w:t>
      </w:r>
      <w:r w:rsidR="00D24FD6" w:rsidRPr="00ED6FE8">
        <w:rPr>
          <w:rFonts w:eastAsia="等线"/>
          <w:sz w:val="22"/>
          <w:szCs w:val="22"/>
          <w:lang w:val="fr-FR"/>
        </w:rPr>
        <w:t xml:space="preserve">we provide </w:t>
      </w:r>
      <w:r w:rsidR="00355B15">
        <w:rPr>
          <w:rFonts w:eastAsia="等线"/>
          <w:sz w:val="22"/>
          <w:szCs w:val="22"/>
          <w:lang w:val="fr-FR"/>
        </w:rPr>
        <w:t>our considerations on t</w:t>
      </w:r>
      <w:r w:rsidR="00897318">
        <w:rPr>
          <w:rFonts w:eastAsia="等线"/>
          <w:sz w:val="22"/>
          <w:szCs w:val="22"/>
          <w:lang w:val="fr-FR"/>
        </w:rPr>
        <w:t xml:space="preserve">he </w:t>
      </w:r>
      <w:r w:rsidR="00D8783F">
        <w:rPr>
          <w:rFonts w:eastAsia="等线"/>
          <w:sz w:val="22"/>
          <w:szCs w:val="22"/>
          <w:lang w:val="fr-FR"/>
        </w:rPr>
        <w:t>LP-WUS/WUR</w:t>
      </w:r>
      <w:r w:rsidR="00355B15">
        <w:rPr>
          <w:rFonts w:eastAsia="等线"/>
          <w:sz w:val="22"/>
          <w:szCs w:val="22"/>
          <w:lang w:val="fr-FR"/>
        </w:rPr>
        <w:t xml:space="preserve"> WI and have the following observations and proposals</w:t>
      </w:r>
      <w:r w:rsidR="00F56AD4">
        <w:rPr>
          <w:color w:val="000000"/>
          <w:sz w:val="22"/>
          <w:szCs w:val="22"/>
          <w:lang w:val="en-US"/>
        </w:rPr>
        <w:t>.</w:t>
      </w:r>
    </w:p>
    <w:p w:rsidR="00D9531C" w:rsidRDefault="00D9531C" w:rsidP="00C96011">
      <w:pPr>
        <w:numPr>
          <w:ilvl w:val="0"/>
          <w:numId w:val="35"/>
        </w:numPr>
        <w:ind w:left="0" w:firstLine="0"/>
        <w:rPr>
          <w:b/>
          <w:lang w:val="en-US"/>
        </w:rPr>
      </w:pPr>
      <w:r w:rsidRPr="003520EF">
        <w:rPr>
          <w:b/>
          <w:lang w:val="en-US"/>
        </w:rPr>
        <w:t>The agreed residual timing error is the upper bound of the timing error after sync process.</w:t>
      </w:r>
    </w:p>
    <w:p w:rsidR="00D9531C" w:rsidRDefault="00D9531C" w:rsidP="00D9531C">
      <w:pPr>
        <w:numPr>
          <w:ilvl w:val="0"/>
          <w:numId w:val="35"/>
        </w:numPr>
        <w:ind w:left="0" w:firstLine="0"/>
        <w:rPr>
          <w:b/>
          <w:lang w:val="en-US"/>
        </w:rPr>
      </w:pPr>
      <w:r w:rsidRPr="00BE62EF">
        <w:rPr>
          <w:b/>
          <w:lang w:val="en-US"/>
        </w:rPr>
        <w:t>For RRM measurement purpose, UE can satisfy RSRP/RSRQ measurement accuracy</w:t>
      </w:r>
      <w:r>
        <w:rPr>
          <w:b/>
          <w:lang w:val="en-US"/>
        </w:rPr>
        <w:t xml:space="preserve"> (</w:t>
      </w:r>
      <w:r w:rsidRPr="00D52046">
        <w:sym w:font="Symbol" w:char="F0B1"/>
      </w:r>
      <w:r>
        <w:rPr>
          <w:b/>
          <w:lang w:val="en-US"/>
        </w:rPr>
        <w:t>3.5dB)</w:t>
      </w:r>
      <w:r w:rsidRPr="00BE62EF">
        <w:rPr>
          <w:b/>
          <w:lang w:val="en-US"/>
        </w:rPr>
        <w:t xml:space="preserve"> </w:t>
      </w:r>
      <w:r>
        <w:rPr>
          <w:b/>
          <w:lang w:val="en-US"/>
        </w:rPr>
        <w:t>by at least</w:t>
      </w:r>
      <w:r w:rsidRPr="00BE62EF">
        <w:rPr>
          <w:b/>
          <w:lang w:val="en-US"/>
        </w:rPr>
        <w:t xml:space="preserve"> 3 LP-SS samples</w:t>
      </w:r>
      <w:r>
        <w:rPr>
          <w:b/>
          <w:lang w:val="en-US"/>
        </w:rPr>
        <w:t xml:space="preserve"> </w:t>
      </w:r>
      <w:r w:rsidRPr="00BE62EF">
        <w:rPr>
          <w:b/>
          <w:lang w:val="en-US"/>
        </w:rPr>
        <w:t xml:space="preserve">at SINR = -3dB under </w:t>
      </w:r>
      <w:r w:rsidRPr="00BE62EF">
        <w:rPr>
          <w:rFonts w:hint="eastAsia"/>
          <w:b/>
          <w:lang w:val="en-US"/>
        </w:rPr>
        <w:t>TDL-C</w:t>
      </w:r>
      <w:r>
        <w:rPr>
          <w:b/>
          <w:lang w:val="en-US"/>
        </w:rPr>
        <w:t xml:space="preserve"> </w:t>
      </w:r>
      <w:r w:rsidRPr="00BE62EF">
        <w:rPr>
          <w:rFonts w:hint="eastAsia"/>
          <w:b/>
          <w:lang w:val="en-US"/>
        </w:rPr>
        <w:t>channel</w:t>
      </w:r>
      <w:r w:rsidRPr="00BE62EF">
        <w:rPr>
          <w:b/>
          <w:lang w:val="en-US"/>
        </w:rPr>
        <w:t xml:space="preserve"> based on 320ms periodicity of LP-SS</w:t>
      </w:r>
      <w:r>
        <w:rPr>
          <w:b/>
          <w:lang w:val="en-US"/>
        </w:rPr>
        <w:t>, no matter which ideal RSRP method is used</w:t>
      </w:r>
      <w:r w:rsidRPr="00BE62EF">
        <w:rPr>
          <w:b/>
          <w:lang w:val="en-US"/>
        </w:rPr>
        <w:t xml:space="preserve">. </w:t>
      </w:r>
      <w:r>
        <w:rPr>
          <w:b/>
          <w:lang w:val="en-US"/>
        </w:rPr>
        <w:t xml:space="preserve">Same number of samples is sufficient to satisfy corresponding requirement under AWGN channel. </w:t>
      </w:r>
      <w:r w:rsidRPr="00BE62EF">
        <w:rPr>
          <w:b/>
          <w:lang w:val="en-US"/>
        </w:rPr>
        <w:t xml:space="preserve"> </w:t>
      </w:r>
    </w:p>
    <w:p w:rsidR="00D9531C" w:rsidRDefault="00D9531C" w:rsidP="00D9531C">
      <w:pPr>
        <w:numPr>
          <w:ilvl w:val="0"/>
          <w:numId w:val="35"/>
        </w:numPr>
        <w:ind w:left="0" w:firstLine="0"/>
        <w:rPr>
          <w:lang w:val="en-US"/>
        </w:rPr>
      </w:pPr>
      <w:r w:rsidRPr="00BE62EF">
        <w:rPr>
          <w:b/>
          <w:lang w:val="en-US"/>
        </w:rPr>
        <w:t xml:space="preserve">For RRM measurement purpose, UE can satisfy RSRP/RSRQ measurement accuracy </w:t>
      </w:r>
      <w:r>
        <w:rPr>
          <w:b/>
          <w:lang w:val="en-US"/>
        </w:rPr>
        <w:t>(</w:t>
      </w:r>
      <w:r w:rsidRPr="00D52046">
        <w:sym w:font="Symbol" w:char="F0B1"/>
      </w:r>
      <w:r>
        <w:rPr>
          <w:b/>
          <w:lang w:val="en-US"/>
        </w:rPr>
        <w:t>3.5dB)</w:t>
      </w:r>
      <w:r w:rsidRPr="00BE62EF">
        <w:rPr>
          <w:b/>
          <w:lang w:val="en-US"/>
        </w:rPr>
        <w:t xml:space="preserve"> based on </w:t>
      </w:r>
      <w:r>
        <w:rPr>
          <w:b/>
          <w:lang w:val="en-US"/>
        </w:rPr>
        <w:t>1</w:t>
      </w:r>
      <w:r w:rsidRPr="00BE62EF">
        <w:rPr>
          <w:b/>
          <w:lang w:val="en-US"/>
        </w:rPr>
        <w:t xml:space="preserve"> </w:t>
      </w:r>
      <w:r>
        <w:rPr>
          <w:b/>
          <w:lang w:val="en-US"/>
        </w:rPr>
        <w:t>SSB</w:t>
      </w:r>
      <w:r w:rsidRPr="00BE62EF">
        <w:rPr>
          <w:b/>
          <w:lang w:val="en-US"/>
        </w:rPr>
        <w:t xml:space="preserve"> samples at SINR = -3dB under </w:t>
      </w:r>
      <w:r>
        <w:rPr>
          <w:b/>
          <w:lang w:val="en-US"/>
        </w:rPr>
        <w:t>AWGN</w:t>
      </w:r>
      <w:r w:rsidRPr="00BE62EF">
        <w:rPr>
          <w:b/>
          <w:lang w:val="en-US"/>
        </w:rPr>
        <w:t xml:space="preserve"> </w:t>
      </w:r>
      <w:r w:rsidRPr="00BE62EF">
        <w:rPr>
          <w:rFonts w:hint="eastAsia"/>
          <w:b/>
          <w:lang w:val="en-US"/>
        </w:rPr>
        <w:t>channel</w:t>
      </w:r>
      <w:r w:rsidRPr="00BE62EF">
        <w:rPr>
          <w:b/>
          <w:lang w:val="en-US"/>
        </w:rPr>
        <w:t xml:space="preserve"> based on 320ms periodicity of LP-SS. </w:t>
      </w:r>
    </w:p>
    <w:p w:rsidR="00D9531C" w:rsidRPr="003F7253" w:rsidRDefault="00D9531C" w:rsidP="00D9531C">
      <w:pPr>
        <w:rPr>
          <w:b/>
          <w:color w:val="000000"/>
          <w:szCs w:val="21"/>
        </w:rPr>
      </w:pPr>
      <w:r>
        <w:rPr>
          <w:b/>
          <w:color w:val="000000"/>
          <w:szCs w:val="21"/>
        </w:rPr>
        <w:t>Proposal 1: T</w:t>
      </w:r>
      <w:r w:rsidRPr="003F7253">
        <w:rPr>
          <w:b/>
          <w:color w:val="000000"/>
          <w:szCs w:val="21"/>
        </w:rPr>
        <w:t xml:space="preserve">he LP-RSRP and LP-RSRQ </w:t>
      </w:r>
      <w:r>
        <w:rPr>
          <w:b/>
          <w:color w:val="000000"/>
          <w:szCs w:val="21"/>
        </w:rPr>
        <w:t xml:space="preserve">shall </w:t>
      </w:r>
      <w:r w:rsidRPr="003F7253">
        <w:rPr>
          <w:b/>
          <w:color w:val="000000"/>
          <w:szCs w:val="21"/>
        </w:rPr>
        <w:t xml:space="preserve">follow RAN1’s latest update in simulation. </w:t>
      </w:r>
    </w:p>
    <w:p w:rsidR="00D9531C" w:rsidRDefault="00D9531C" w:rsidP="00D9531C">
      <w:pPr>
        <w:rPr>
          <w:b/>
          <w:color w:val="000000"/>
          <w:szCs w:val="21"/>
        </w:rPr>
      </w:pPr>
      <w:r>
        <w:rPr>
          <w:b/>
          <w:color w:val="000000"/>
          <w:szCs w:val="21"/>
        </w:rPr>
        <w:t>Proposal 2: In simulation, SCS is still based on 30K Hz.</w:t>
      </w:r>
    </w:p>
    <w:p w:rsidR="00D9531C" w:rsidRPr="00DF4701" w:rsidRDefault="00D9531C" w:rsidP="00D9531C">
      <w:pPr>
        <w:rPr>
          <w:b/>
        </w:rPr>
      </w:pPr>
      <w:r w:rsidRPr="00DF4701">
        <w:rPr>
          <w:b/>
        </w:rPr>
        <w:t xml:space="preserve">Proposal 3: Suggest to discuss and align the ideal RSRP calculation. </w:t>
      </w:r>
    </w:p>
    <w:p w:rsidR="00526EBE" w:rsidRPr="00AC5841" w:rsidRDefault="00526EBE" w:rsidP="00235C72">
      <w:pPr>
        <w:pStyle w:val="1"/>
        <w:numPr>
          <w:ilvl w:val="0"/>
          <w:numId w:val="0"/>
        </w:numPr>
        <w:rPr>
          <w:sz w:val="28"/>
          <w:szCs w:val="22"/>
        </w:rPr>
      </w:pPr>
      <w:r w:rsidRPr="00AC5841">
        <w:rPr>
          <w:sz w:val="28"/>
          <w:szCs w:val="22"/>
        </w:rPr>
        <w:t>References</w:t>
      </w:r>
    </w:p>
    <w:p w:rsidR="00006056" w:rsidRDefault="005839E6" w:rsidP="00C57D8E">
      <w:pPr>
        <w:tabs>
          <w:tab w:val="left" w:pos="2127"/>
        </w:tabs>
        <w:ind w:left="2126" w:hanging="2126"/>
        <w:outlineLvl w:val="0"/>
        <w:rPr>
          <w:sz w:val="22"/>
          <w:szCs w:val="22"/>
        </w:rPr>
      </w:pPr>
      <w:r w:rsidRPr="00AA1646">
        <w:rPr>
          <w:sz w:val="22"/>
          <w:szCs w:val="22"/>
        </w:rPr>
        <w:t>[</w:t>
      </w:r>
      <w:r w:rsidR="009F1A16" w:rsidRPr="00AA1646">
        <w:rPr>
          <w:sz w:val="22"/>
          <w:szCs w:val="22"/>
        </w:rPr>
        <w:t>1</w:t>
      </w:r>
      <w:r w:rsidRPr="00AA1646">
        <w:rPr>
          <w:sz w:val="22"/>
          <w:szCs w:val="22"/>
        </w:rPr>
        <w:t xml:space="preserve">] </w:t>
      </w:r>
      <w:r w:rsidR="008350F0" w:rsidRPr="008350F0">
        <w:rPr>
          <w:sz w:val="22"/>
          <w:szCs w:val="22"/>
        </w:rPr>
        <w:t>RP-234056</w:t>
      </w:r>
      <w:r w:rsidR="00E022CE" w:rsidRPr="008350F0">
        <w:rPr>
          <w:sz w:val="22"/>
          <w:szCs w:val="22"/>
        </w:rPr>
        <w:t xml:space="preserve">, </w:t>
      </w:r>
      <w:r w:rsidR="008350F0" w:rsidRPr="008350F0">
        <w:rPr>
          <w:rFonts w:hint="eastAsia"/>
          <w:sz w:val="22"/>
          <w:szCs w:val="22"/>
        </w:rPr>
        <w:t>New WID: Low-power wake-up signal and receiver for NR (LP-WUS/WUR)</w:t>
      </w:r>
      <w:r w:rsidR="00E022CE" w:rsidRPr="008350F0">
        <w:rPr>
          <w:sz w:val="22"/>
          <w:szCs w:val="22"/>
        </w:rPr>
        <w:t xml:space="preserve">, RAN </w:t>
      </w:r>
      <w:r w:rsidR="008350F0" w:rsidRPr="008350F0">
        <w:rPr>
          <w:sz w:val="22"/>
          <w:szCs w:val="22"/>
        </w:rPr>
        <w:t>102</w:t>
      </w:r>
    </w:p>
    <w:p w:rsidR="00B27EEF" w:rsidRDefault="00B27EEF" w:rsidP="00C57D8E">
      <w:pPr>
        <w:tabs>
          <w:tab w:val="left" w:pos="2127"/>
        </w:tabs>
        <w:ind w:left="2126" w:hanging="2126"/>
        <w:outlineLvl w:val="0"/>
        <w:rPr>
          <w:sz w:val="22"/>
          <w:szCs w:val="22"/>
        </w:rPr>
      </w:pPr>
      <w:r>
        <w:rPr>
          <w:sz w:val="22"/>
          <w:szCs w:val="22"/>
        </w:rPr>
        <w:t xml:space="preserve">[2] </w:t>
      </w:r>
      <w:r w:rsidRPr="005C0827">
        <w:rPr>
          <w:sz w:val="22"/>
          <w:szCs w:val="22"/>
        </w:rPr>
        <w:t>RP-240801</w:t>
      </w:r>
      <w:r>
        <w:rPr>
          <w:sz w:val="22"/>
          <w:szCs w:val="22"/>
        </w:rPr>
        <w:t xml:space="preserve">, </w:t>
      </w:r>
      <w:r w:rsidRPr="005C0827">
        <w:rPr>
          <w:sz w:val="22"/>
          <w:szCs w:val="22"/>
        </w:rPr>
        <w:t>Revised WID: Low-power wake-up signal and receiver for NR (</w:t>
      </w:r>
      <w:r w:rsidRPr="008350F0">
        <w:rPr>
          <w:rFonts w:hint="eastAsia"/>
          <w:sz w:val="22"/>
          <w:szCs w:val="22"/>
        </w:rPr>
        <w:t>(LP-WUS/WUR</w:t>
      </w:r>
      <w:r>
        <w:rPr>
          <w:sz w:val="22"/>
          <w:szCs w:val="22"/>
        </w:rPr>
        <w:t>), RAN 103</w:t>
      </w:r>
    </w:p>
    <w:p w:rsidR="00EE66A3" w:rsidRPr="00EB069A" w:rsidRDefault="00EE66A3" w:rsidP="00EE66A3">
      <w:r>
        <w:t xml:space="preserve">[3] </w:t>
      </w:r>
      <w:r w:rsidRPr="00EB069A">
        <w:t>R4-2415664</w:t>
      </w:r>
      <w:r w:rsidRPr="00EB069A">
        <w:tab/>
        <w:t>Topic summary for [112bis][217] NR_LPWUS</w:t>
      </w:r>
      <w:r w:rsidRPr="00AA6C54">
        <w:t>, RAN4 11</w:t>
      </w:r>
      <w:r>
        <w:t>2bis,vivo</w:t>
      </w:r>
    </w:p>
    <w:p w:rsidR="00EE66A3" w:rsidRDefault="00EE66A3" w:rsidP="00EE66A3">
      <w:r>
        <w:t>[4]</w:t>
      </w:r>
      <w:r w:rsidRPr="001E2A89">
        <w:t xml:space="preserve"> </w:t>
      </w:r>
      <w:hyperlink r:id="rId11" w:history="1">
        <w:r w:rsidR="00B15DCF" w:rsidRPr="00C37584">
          <w:t>R4-2416861</w:t>
        </w:r>
      </w:hyperlink>
      <w:r w:rsidR="00B15DCF" w:rsidRPr="00C37584">
        <w:t>,</w:t>
      </w:r>
      <w:r w:rsidR="00B15DCF" w:rsidRPr="00C37584">
        <w:tab/>
        <w:t>WF on RRM requirements for NR_LPWUS</w:t>
      </w:r>
      <w:r w:rsidR="00B15DCF" w:rsidRPr="001E2A89">
        <w:t xml:space="preserve">, </w:t>
      </w:r>
      <w:r w:rsidR="00B15DCF" w:rsidRPr="00211864">
        <w:t>RAN4 11</w:t>
      </w:r>
      <w:r w:rsidR="00B15DCF">
        <w:t>2bis</w:t>
      </w:r>
      <w:r w:rsidR="00B15DCF" w:rsidRPr="00211864">
        <w:t>, vivo</w:t>
      </w:r>
    </w:p>
    <w:p w:rsidR="002475DB" w:rsidRDefault="004B4F5A" w:rsidP="00EE66A3">
      <w:pPr>
        <w:tabs>
          <w:tab w:val="left" w:pos="2127"/>
        </w:tabs>
        <w:ind w:left="2126" w:hanging="2126"/>
        <w:outlineLvl w:val="0"/>
        <w:rPr>
          <w:sz w:val="22"/>
          <w:szCs w:val="22"/>
        </w:rPr>
      </w:pPr>
      <w:r>
        <w:rPr>
          <w:sz w:val="22"/>
          <w:szCs w:val="22"/>
        </w:rPr>
        <w:t xml:space="preserve">[5] </w:t>
      </w:r>
      <w:r w:rsidR="002475DB">
        <w:rPr>
          <w:sz w:val="22"/>
          <w:szCs w:val="22"/>
        </w:rPr>
        <w:t>TS38.133, V18.4.0</w:t>
      </w:r>
      <w:bookmarkEnd w:id="1"/>
    </w:p>
    <w:p w:rsidR="00A2073E" w:rsidRDefault="00A2073E" w:rsidP="00A2073E">
      <w:pPr>
        <w:pStyle w:val="1"/>
        <w:numPr>
          <w:ilvl w:val="0"/>
          <w:numId w:val="0"/>
        </w:numPr>
        <w:rPr>
          <w:sz w:val="28"/>
          <w:szCs w:val="22"/>
        </w:rPr>
      </w:pPr>
      <w:r>
        <w:rPr>
          <w:sz w:val="28"/>
          <w:szCs w:val="22"/>
        </w:rPr>
        <w:lastRenderedPageBreak/>
        <w:t>Appendix</w:t>
      </w:r>
    </w:p>
    <w:p w:rsidR="007647C0" w:rsidRDefault="007647C0" w:rsidP="00AC5AA0">
      <w:pPr>
        <w:pStyle w:val="2"/>
        <w:numPr>
          <w:ilvl w:val="0"/>
          <w:numId w:val="0"/>
        </w:numPr>
        <w:tabs>
          <w:tab w:val="left" w:pos="567"/>
        </w:tabs>
        <w:spacing w:after="240"/>
        <w:rPr>
          <w:szCs w:val="16"/>
        </w:rPr>
      </w:pPr>
      <w:r>
        <w:rPr>
          <w:szCs w:val="16"/>
        </w:rPr>
        <w:t xml:space="preserve">Simulation assumptions </w:t>
      </w:r>
    </w:p>
    <w:p w:rsidR="007647C0" w:rsidRDefault="007647C0" w:rsidP="007647C0">
      <w:pPr>
        <w:pStyle w:val="aff"/>
        <w:ind w:right="72"/>
        <w:jc w:val="center"/>
        <w:rPr>
          <w:sz w:val="22"/>
          <w:szCs w:val="22"/>
          <w:lang w:val="en-US"/>
        </w:rPr>
      </w:pPr>
      <w:r>
        <w:rPr>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7647C0" w:rsidTr="00B15DCF">
        <w:tc>
          <w:tcPr>
            <w:tcW w:w="2586" w:type="dxa"/>
            <w:tcBorders>
              <w:top w:val="single" w:sz="4" w:space="0" w:color="auto"/>
              <w:left w:val="single" w:sz="4" w:space="0" w:color="auto"/>
              <w:bottom w:val="double" w:sz="4" w:space="0" w:color="auto"/>
              <w:right w:val="single" w:sz="4" w:space="0" w:color="auto"/>
            </w:tcBorders>
            <w:shd w:val="clear" w:color="auto" w:fill="auto"/>
          </w:tcPr>
          <w:p w:rsidR="007647C0" w:rsidRDefault="007647C0" w:rsidP="00B15DCF">
            <w:pPr>
              <w:spacing w:after="0"/>
              <w:ind w:right="72"/>
              <w:jc w:val="center"/>
              <w:rPr>
                <w:b/>
                <w:lang w:eastAsia="ja-JP"/>
              </w:rPr>
            </w:pPr>
            <w:r>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rsidR="007647C0" w:rsidRDefault="007647C0" w:rsidP="00B15DCF">
            <w:pPr>
              <w:spacing w:after="0"/>
              <w:ind w:right="72"/>
              <w:jc w:val="center"/>
              <w:rPr>
                <w:b/>
                <w:lang w:eastAsia="ja-JP"/>
              </w:rPr>
            </w:pPr>
            <w:r>
              <w:rPr>
                <w:b/>
                <w:lang w:eastAsia="ja-JP"/>
              </w:rPr>
              <w:t>Comments/values</w:t>
            </w:r>
          </w:p>
        </w:tc>
      </w:tr>
      <w:tr w:rsidR="007647C0" w:rsidTr="00B15DCF">
        <w:tc>
          <w:tcPr>
            <w:tcW w:w="2586" w:type="dxa"/>
            <w:tcBorders>
              <w:top w:val="double" w:sz="4" w:space="0" w:color="auto"/>
            </w:tcBorders>
            <w:shd w:val="clear" w:color="auto" w:fill="auto"/>
          </w:tcPr>
          <w:p w:rsidR="007647C0" w:rsidRPr="007512C1" w:rsidRDefault="007647C0" w:rsidP="00B15DCF">
            <w:pPr>
              <w:spacing w:after="0"/>
              <w:ind w:right="72"/>
              <w:jc w:val="center"/>
              <w:rPr>
                <w:lang w:eastAsia="ja-JP"/>
              </w:rPr>
            </w:pPr>
            <w:r w:rsidRPr="00FD0103">
              <w:rPr>
                <w:lang w:eastAsia="ja-JP"/>
              </w:rPr>
              <w:t>Carrier frequency for Cell 1 and Cell 2</w:t>
            </w:r>
          </w:p>
        </w:tc>
        <w:tc>
          <w:tcPr>
            <w:tcW w:w="5595" w:type="dxa"/>
            <w:tcBorders>
              <w:top w:val="double" w:sz="4" w:space="0" w:color="auto"/>
            </w:tcBorders>
            <w:shd w:val="clear" w:color="auto" w:fill="auto"/>
          </w:tcPr>
          <w:p w:rsidR="007647C0" w:rsidRPr="007512C1" w:rsidRDefault="007647C0" w:rsidP="00B15DCF">
            <w:pPr>
              <w:pStyle w:val="cjk"/>
              <w:spacing w:after="0"/>
              <w:ind w:right="74"/>
              <w:jc w:val="center"/>
              <w:rPr>
                <w:rFonts w:eastAsia="宋体"/>
                <w:sz w:val="20"/>
                <w:szCs w:val="20"/>
                <w:lang w:val="en-GB" w:eastAsia="ja-JP"/>
              </w:rPr>
            </w:pPr>
            <w:r w:rsidRPr="00972E95">
              <w:rPr>
                <w:rFonts w:eastAsia="宋体"/>
                <w:color w:val="000000"/>
                <w:sz w:val="21"/>
                <w:szCs w:val="21"/>
                <w:highlight w:val="green"/>
              </w:rPr>
              <w:t>Agreement: 2.6 GHz initially</w:t>
            </w:r>
          </w:p>
          <w:p w:rsidR="007647C0" w:rsidRPr="007512C1" w:rsidRDefault="007647C0" w:rsidP="00B15DCF">
            <w:pPr>
              <w:spacing w:after="0"/>
              <w:ind w:right="72"/>
              <w:jc w:val="center"/>
              <w:rPr>
                <w:lang w:eastAsia="ja-JP"/>
              </w:rPr>
            </w:pPr>
          </w:p>
        </w:tc>
      </w:tr>
      <w:tr w:rsidR="007647C0" w:rsidTr="00B15DCF">
        <w:tc>
          <w:tcPr>
            <w:tcW w:w="2586" w:type="dxa"/>
            <w:shd w:val="clear" w:color="auto" w:fill="auto"/>
          </w:tcPr>
          <w:p w:rsidR="007647C0" w:rsidRPr="004B32DC" w:rsidRDefault="007647C0" w:rsidP="00B15DCF">
            <w:pPr>
              <w:spacing w:after="0"/>
              <w:ind w:right="72"/>
              <w:jc w:val="center"/>
              <w:rPr>
                <w:lang w:eastAsia="ja-JP"/>
              </w:rPr>
            </w:pPr>
            <w:r>
              <w:rPr>
                <w:rFonts w:hint="eastAsia"/>
                <w:lang w:eastAsia="ja-JP"/>
              </w:rPr>
              <w:t>Prior knowledge of Cell 1 / Cell 2 by the UE</w:t>
            </w:r>
          </w:p>
          <w:p w:rsidR="007647C0" w:rsidRPr="004B32DC" w:rsidRDefault="007647C0" w:rsidP="00B15DCF">
            <w:pPr>
              <w:spacing w:after="0"/>
              <w:ind w:right="72"/>
              <w:jc w:val="center"/>
              <w:rPr>
                <w:lang w:eastAsia="ja-JP"/>
              </w:rPr>
            </w:pPr>
          </w:p>
        </w:tc>
        <w:tc>
          <w:tcPr>
            <w:tcW w:w="5595" w:type="dxa"/>
            <w:shd w:val="clear" w:color="auto" w:fill="auto"/>
          </w:tcPr>
          <w:p w:rsidR="007647C0" w:rsidRPr="004B32DC" w:rsidRDefault="007647C0" w:rsidP="00B15DCF">
            <w:pPr>
              <w:spacing w:after="0"/>
              <w:ind w:right="72"/>
              <w:jc w:val="center"/>
              <w:rPr>
                <w:lang w:eastAsia="ja-JP"/>
              </w:rPr>
            </w:pPr>
            <w:r>
              <w:rPr>
                <w:lang w:eastAsia="ja-JP"/>
              </w:rPr>
              <w:t>I</w:t>
            </w:r>
            <w:r>
              <w:rPr>
                <w:rFonts w:hint="eastAsia"/>
                <w:lang w:eastAsia="ja-JP"/>
              </w:rPr>
              <w:t>nterfering cell</w:t>
            </w:r>
            <w:r>
              <w:rPr>
                <w:lang w:eastAsia="ja-JP"/>
              </w:rPr>
              <w:t xml:space="preserve"> (</w:t>
            </w:r>
            <w:r>
              <w:rPr>
                <w:rFonts w:hint="eastAsia"/>
                <w:lang w:eastAsia="ja-JP"/>
              </w:rPr>
              <w:t>Cell 2</w:t>
            </w:r>
            <w:r>
              <w:rPr>
                <w:lang w:eastAsia="ja-JP"/>
              </w:rPr>
              <w:t>)</w:t>
            </w:r>
            <w:r>
              <w:rPr>
                <w:rFonts w:hint="eastAsia"/>
                <w:lang w:eastAsia="ja-JP"/>
              </w:rPr>
              <w:t xml:space="preserve"> is not known to UE</w:t>
            </w:r>
          </w:p>
          <w:p w:rsidR="007647C0" w:rsidRPr="004B32DC" w:rsidRDefault="007647C0" w:rsidP="00B15DCF">
            <w:pPr>
              <w:spacing w:after="0"/>
              <w:ind w:right="72"/>
              <w:jc w:val="center"/>
              <w:rPr>
                <w:lang w:eastAsia="ja-JP"/>
              </w:rPr>
            </w:pPr>
          </w:p>
        </w:tc>
      </w:tr>
      <w:tr w:rsidR="007647C0" w:rsidTr="00B15DCF">
        <w:tc>
          <w:tcPr>
            <w:tcW w:w="2586" w:type="dxa"/>
            <w:shd w:val="clear" w:color="auto" w:fill="auto"/>
          </w:tcPr>
          <w:p w:rsidR="007647C0" w:rsidRDefault="007647C0" w:rsidP="00B15DCF">
            <w:pPr>
              <w:spacing w:after="0"/>
              <w:ind w:right="72"/>
              <w:jc w:val="center"/>
              <w:rPr>
                <w:lang w:eastAsia="ja-JP"/>
              </w:rPr>
            </w:pPr>
            <w:r>
              <w:rPr>
                <w:lang w:eastAsia="ja-JP"/>
              </w:rPr>
              <w:t>DRX</w:t>
            </w:r>
          </w:p>
        </w:tc>
        <w:tc>
          <w:tcPr>
            <w:tcW w:w="5595" w:type="dxa"/>
            <w:shd w:val="clear" w:color="auto" w:fill="auto"/>
          </w:tcPr>
          <w:p w:rsidR="007647C0" w:rsidRDefault="007647C0" w:rsidP="00B15DCF">
            <w:pPr>
              <w:spacing w:after="0"/>
              <w:ind w:right="72"/>
              <w:jc w:val="center"/>
              <w:rPr>
                <w:lang w:eastAsia="ja-JP"/>
              </w:rPr>
            </w:pPr>
            <w:r>
              <w:rPr>
                <w:lang w:eastAsia="ja-JP"/>
              </w:rPr>
              <w:t>No applicable for LP-WUR</w:t>
            </w:r>
          </w:p>
        </w:tc>
      </w:tr>
      <w:tr w:rsidR="007647C0" w:rsidTr="00B15DCF">
        <w:tc>
          <w:tcPr>
            <w:tcW w:w="2586" w:type="dxa"/>
            <w:shd w:val="clear" w:color="auto" w:fill="auto"/>
          </w:tcPr>
          <w:p w:rsidR="007647C0" w:rsidRDefault="007647C0" w:rsidP="00B15DCF">
            <w:pPr>
              <w:spacing w:after="0"/>
              <w:ind w:right="72"/>
              <w:jc w:val="center"/>
              <w:rPr>
                <w:lang w:eastAsia="ja-JP"/>
              </w:rPr>
            </w:pPr>
            <w:r>
              <w:rPr>
                <w:rFonts w:hint="eastAsia"/>
                <w:lang w:eastAsia="ja-JP"/>
              </w:rPr>
              <w:t>BS transmit antennas</w:t>
            </w:r>
            <w:r>
              <w:rPr>
                <w:lang w:eastAsia="ja-JP"/>
              </w:rPr>
              <w:t xml:space="preserve"> for LP-SS blocks</w:t>
            </w:r>
          </w:p>
        </w:tc>
        <w:tc>
          <w:tcPr>
            <w:tcW w:w="5595" w:type="dxa"/>
            <w:shd w:val="clear" w:color="auto" w:fill="auto"/>
          </w:tcPr>
          <w:p w:rsidR="007647C0" w:rsidRDefault="007647C0" w:rsidP="00B15DCF">
            <w:pPr>
              <w:spacing w:after="0"/>
              <w:ind w:right="72"/>
              <w:jc w:val="center"/>
              <w:rPr>
                <w:lang w:eastAsia="ja-JP"/>
              </w:rPr>
            </w:pPr>
            <w:r>
              <w:rPr>
                <w:lang w:eastAsia="ja-JP"/>
              </w:rPr>
              <w:t xml:space="preserve">1 Tx </w:t>
            </w:r>
          </w:p>
        </w:tc>
      </w:tr>
      <w:tr w:rsidR="007647C0" w:rsidTr="00B15DCF">
        <w:tc>
          <w:tcPr>
            <w:tcW w:w="2586" w:type="dxa"/>
            <w:shd w:val="clear" w:color="auto" w:fill="auto"/>
          </w:tcPr>
          <w:p w:rsidR="007647C0" w:rsidRDefault="007647C0" w:rsidP="00B15DCF">
            <w:pPr>
              <w:spacing w:after="0"/>
              <w:ind w:right="72"/>
              <w:jc w:val="center"/>
              <w:rPr>
                <w:lang w:eastAsia="ja-JP"/>
              </w:rPr>
            </w:pPr>
            <w:r>
              <w:rPr>
                <w:lang w:eastAsia="ja-JP"/>
              </w:rPr>
              <w:t>UE receive antennas</w:t>
            </w:r>
          </w:p>
        </w:tc>
        <w:tc>
          <w:tcPr>
            <w:tcW w:w="5595" w:type="dxa"/>
            <w:shd w:val="clear" w:color="auto" w:fill="auto"/>
          </w:tcPr>
          <w:p w:rsidR="007647C0" w:rsidRDefault="007647C0" w:rsidP="00B15DCF">
            <w:pPr>
              <w:spacing w:after="0"/>
              <w:ind w:right="72"/>
              <w:jc w:val="center"/>
              <w:rPr>
                <w:lang w:eastAsia="ja-JP"/>
              </w:rPr>
            </w:pPr>
            <w:r>
              <w:rPr>
                <w:lang w:eastAsia="ja-JP"/>
              </w:rPr>
              <w:t xml:space="preserve">1 Rx </w:t>
            </w:r>
          </w:p>
        </w:tc>
      </w:tr>
      <w:tr w:rsidR="007647C0" w:rsidTr="00B15DCF">
        <w:tc>
          <w:tcPr>
            <w:tcW w:w="2586" w:type="dxa"/>
            <w:shd w:val="clear" w:color="auto" w:fill="auto"/>
            <w:vAlign w:val="center"/>
          </w:tcPr>
          <w:p w:rsidR="007647C0" w:rsidRDefault="007647C0" w:rsidP="00B15DCF">
            <w:pPr>
              <w:spacing w:after="0"/>
              <w:ind w:right="72"/>
              <w:jc w:val="center"/>
              <w:rPr>
                <w:lang w:eastAsia="ja-JP"/>
              </w:rPr>
            </w:pPr>
            <w:r w:rsidRPr="00FD0103">
              <w:rPr>
                <w:lang w:eastAsia="ja-JP"/>
              </w:rPr>
              <w:t>Data and control channel subcarrier spacing</w:t>
            </w:r>
          </w:p>
        </w:tc>
        <w:tc>
          <w:tcPr>
            <w:tcW w:w="5595" w:type="dxa"/>
            <w:shd w:val="clear" w:color="auto" w:fill="auto"/>
          </w:tcPr>
          <w:p w:rsidR="007647C0" w:rsidRDefault="007647C0" w:rsidP="00B15DCF">
            <w:pPr>
              <w:spacing w:after="0"/>
              <w:ind w:right="72"/>
              <w:jc w:val="center"/>
              <w:rPr>
                <w:lang w:eastAsia="ja-JP"/>
              </w:rPr>
            </w:pPr>
            <w:r>
              <w:rPr>
                <w:lang w:eastAsia="ja-JP"/>
              </w:rPr>
              <w:t>[Data, SSB and LP-SS have the same SCS]</w:t>
            </w:r>
          </w:p>
        </w:tc>
      </w:tr>
      <w:tr w:rsidR="007647C0" w:rsidTr="00B15DCF">
        <w:tc>
          <w:tcPr>
            <w:tcW w:w="2586" w:type="dxa"/>
            <w:shd w:val="clear" w:color="auto" w:fill="auto"/>
          </w:tcPr>
          <w:p w:rsidR="007647C0" w:rsidRDefault="007647C0" w:rsidP="00B15DCF">
            <w:pPr>
              <w:spacing w:after="0"/>
              <w:ind w:right="72"/>
              <w:jc w:val="center"/>
              <w:rPr>
                <w:lang w:eastAsia="ja-JP"/>
              </w:rPr>
            </w:pPr>
            <w:r w:rsidRPr="00FD0103">
              <w:rPr>
                <w:lang w:eastAsia="ja-JP"/>
              </w:rPr>
              <w:t>Subcarrier spacing</w:t>
            </w:r>
          </w:p>
        </w:tc>
        <w:tc>
          <w:tcPr>
            <w:tcW w:w="5595" w:type="dxa"/>
            <w:shd w:val="clear" w:color="auto" w:fill="auto"/>
          </w:tcPr>
          <w:p w:rsidR="007647C0" w:rsidRPr="004A7DBC" w:rsidRDefault="007647C0" w:rsidP="00B15DCF">
            <w:pPr>
              <w:spacing w:after="0"/>
              <w:ind w:right="72"/>
              <w:jc w:val="center"/>
              <w:rPr>
                <w:highlight w:val="green"/>
                <w:lang w:eastAsia="ja-JP"/>
              </w:rPr>
            </w:pPr>
            <w:r w:rsidRPr="004A7DBC">
              <w:rPr>
                <w:highlight w:val="green"/>
                <w:lang w:eastAsia="ja-JP"/>
              </w:rPr>
              <w:t>30KHz  i</w:t>
            </w:r>
            <w:r w:rsidRPr="004A7DBC">
              <w:rPr>
                <w:rFonts w:hint="eastAsia"/>
                <w:highlight w:val="green"/>
              </w:rPr>
              <w:t>nit</w:t>
            </w:r>
            <w:r w:rsidRPr="004A7DBC">
              <w:rPr>
                <w:highlight w:val="green"/>
              </w:rPr>
              <w:t>i</w:t>
            </w:r>
            <w:r w:rsidRPr="004A7DBC">
              <w:rPr>
                <w:rFonts w:hint="eastAsia"/>
                <w:highlight w:val="green"/>
              </w:rPr>
              <w:t>ally</w:t>
            </w:r>
          </w:p>
          <w:p w:rsidR="007647C0" w:rsidRDefault="007647C0" w:rsidP="00B15DCF">
            <w:pPr>
              <w:spacing w:after="0"/>
              <w:ind w:right="72"/>
              <w:jc w:val="center"/>
              <w:rPr>
                <w:lang w:eastAsia="ja-JP"/>
              </w:rPr>
            </w:pPr>
            <w:r w:rsidRPr="004A7DBC">
              <w:rPr>
                <w:highlight w:val="green"/>
                <w:lang w:eastAsia="ja-JP"/>
              </w:rPr>
              <w:t xml:space="preserve">TBD for 15 </w:t>
            </w:r>
            <w:proofErr w:type="spellStart"/>
            <w:r w:rsidRPr="004A7DBC">
              <w:rPr>
                <w:highlight w:val="green"/>
                <w:lang w:eastAsia="ja-JP"/>
              </w:rPr>
              <w:t>KHz</w:t>
            </w:r>
            <w:proofErr w:type="spellEnd"/>
          </w:p>
        </w:tc>
      </w:tr>
      <w:tr w:rsidR="007647C0" w:rsidTr="00B15DCF">
        <w:tc>
          <w:tcPr>
            <w:tcW w:w="2586" w:type="dxa"/>
            <w:shd w:val="clear" w:color="auto" w:fill="auto"/>
            <w:vAlign w:val="center"/>
          </w:tcPr>
          <w:p w:rsidR="007647C0" w:rsidRDefault="007647C0" w:rsidP="00B15DCF">
            <w:pPr>
              <w:spacing w:after="0"/>
              <w:ind w:right="72"/>
              <w:jc w:val="center"/>
              <w:rPr>
                <w:lang w:eastAsia="ja-JP"/>
              </w:rPr>
            </w:pPr>
            <w:r w:rsidRPr="00FD0103">
              <w:rPr>
                <w:lang w:eastAsia="ja-JP"/>
              </w:rPr>
              <w:t>Measurement period (in number of measurement samples)</w:t>
            </w:r>
          </w:p>
        </w:tc>
        <w:tc>
          <w:tcPr>
            <w:tcW w:w="5595" w:type="dxa"/>
            <w:shd w:val="clear" w:color="auto" w:fill="auto"/>
          </w:tcPr>
          <w:p w:rsidR="007647C0" w:rsidRDefault="007647C0" w:rsidP="00B15DCF">
            <w:pPr>
              <w:spacing w:after="0"/>
              <w:ind w:right="72"/>
              <w:jc w:val="center"/>
              <w:rPr>
                <w:lang w:eastAsia="ja-JP"/>
              </w:rPr>
            </w:pPr>
            <w:r>
              <w:rPr>
                <w:lang w:eastAsia="ja-JP"/>
              </w:rPr>
              <w:t xml:space="preserve"> [4, 5, other number could be studied upon a need]</w:t>
            </w:r>
          </w:p>
        </w:tc>
      </w:tr>
      <w:tr w:rsidR="007647C0" w:rsidTr="00B15DCF">
        <w:tc>
          <w:tcPr>
            <w:tcW w:w="2586" w:type="dxa"/>
            <w:shd w:val="clear" w:color="auto" w:fill="auto"/>
          </w:tcPr>
          <w:p w:rsidR="007647C0" w:rsidRDefault="007647C0" w:rsidP="00B15DCF">
            <w:pPr>
              <w:spacing w:after="0"/>
              <w:ind w:right="72"/>
              <w:jc w:val="center"/>
              <w:rPr>
                <w:lang w:eastAsia="ja-JP"/>
              </w:rPr>
            </w:pPr>
            <w:r w:rsidRPr="00FD0103">
              <w:rPr>
                <w:rFonts w:hint="eastAsia"/>
                <w:lang w:eastAsia="ja-JP"/>
              </w:rPr>
              <w:t>LP</w:t>
            </w:r>
            <w:r w:rsidRPr="00FD0103">
              <w:rPr>
                <w:lang w:eastAsia="ja-JP"/>
              </w:rPr>
              <w:t xml:space="preserve">-SS/SSB </w:t>
            </w:r>
            <w:r>
              <w:rPr>
                <w:lang w:eastAsia="ja-JP"/>
              </w:rPr>
              <w:t>measurement interval</w:t>
            </w:r>
          </w:p>
        </w:tc>
        <w:tc>
          <w:tcPr>
            <w:tcW w:w="5595" w:type="dxa"/>
            <w:shd w:val="clear" w:color="auto" w:fill="auto"/>
          </w:tcPr>
          <w:p w:rsidR="007647C0" w:rsidRPr="006A6308" w:rsidRDefault="007647C0" w:rsidP="00B15DCF">
            <w:pPr>
              <w:spacing w:after="0"/>
              <w:ind w:right="72"/>
              <w:jc w:val="center"/>
              <w:rPr>
                <w:highlight w:val="green"/>
                <w:lang w:eastAsia="ja-JP"/>
              </w:rPr>
            </w:pPr>
            <w:r w:rsidRPr="006A6308">
              <w:rPr>
                <w:highlight w:val="green"/>
                <w:lang w:eastAsia="ja-JP"/>
              </w:rPr>
              <w:t xml:space="preserve">LP-SS: 320 </w:t>
            </w:r>
            <w:proofErr w:type="spellStart"/>
            <w:r w:rsidRPr="006A6308">
              <w:rPr>
                <w:highlight w:val="green"/>
                <w:lang w:eastAsia="ja-JP"/>
              </w:rPr>
              <w:t>ms</w:t>
            </w:r>
            <w:proofErr w:type="spellEnd"/>
          </w:p>
          <w:p w:rsidR="007647C0" w:rsidRDefault="007647C0" w:rsidP="00B15DCF">
            <w:pPr>
              <w:spacing w:after="0"/>
              <w:ind w:right="72"/>
              <w:jc w:val="center"/>
              <w:rPr>
                <w:lang w:eastAsia="ja-JP"/>
              </w:rPr>
            </w:pPr>
            <w:r w:rsidRPr="006A6308">
              <w:rPr>
                <w:highlight w:val="green"/>
                <w:lang w:eastAsia="ja-JP"/>
              </w:rPr>
              <w:t xml:space="preserve">SSB: 320 </w:t>
            </w:r>
            <w:proofErr w:type="spellStart"/>
            <w:r w:rsidRPr="006A6308">
              <w:rPr>
                <w:highlight w:val="green"/>
                <w:lang w:eastAsia="ja-JP"/>
              </w:rPr>
              <w:t>ms</w:t>
            </w:r>
            <w:proofErr w:type="spellEnd"/>
            <w:r>
              <w:rPr>
                <w:lang w:eastAsia="ja-JP"/>
              </w:rPr>
              <w:t xml:space="preserve"> </w:t>
            </w:r>
          </w:p>
          <w:p w:rsidR="007647C0" w:rsidRDefault="007647C0" w:rsidP="00B15DCF">
            <w:pPr>
              <w:spacing w:after="0"/>
              <w:ind w:right="72"/>
              <w:jc w:val="center"/>
              <w:rPr>
                <w:lang w:eastAsia="ja-JP"/>
              </w:rPr>
            </w:pPr>
          </w:p>
        </w:tc>
      </w:tr>
      <w:tr w:rsidR="007647C0" w:rsidTr="00B15DCF">
        <w:tc>
          <w:tcPr>
            <w:tcW w:w="2586" w:type="dxa"/>
            <w:shd w:val="clear" w:color="auto" w:fill="auto"/>
          </w:tcPr>
          <w:p w:rsidR="007647C0" w:rsidRPr="00E538E8" w:rsidRDefault="007647C0" w:rsidP="00B15DCF">
            <w:pPr>
              <w:spacing w:after="0"/>
              <w:ind w:right="72"/>
              <w:jc w:val="center"/>
              <w:rPr>
                <w:lang w:eastAsia="ja-JP"/>
              </w:rPr>
            </w:pPr>
            <w:r w:rsidRPr="00FD0103">
              <w:rPr>
                <w:rFonts w:hint="eastAsia"/>
                <w:lang w:eastAsia="ja-JP"/>
              </w:rPr>
              <w:t>LP</w:t>
            </w:r>
            <w:r w:rsidRPr="00FD0103">
              <w:rPr>
                <w:lang w:eastAsia="ja-JP"/>
              </w:rPr>
              <w:t>-SS BW</w:t>
            </w:r>
          </w:p>
        </w:tc>
        <w:tc>
          <w:tcPr>
            <w:tcW w:w="5595" w:type="dxa"/>
            <w:shd w:val="clear" w:color="auto" w:fill="auto"/>
          </w:tcPr>
          <w:p w:rsidR="007647C0" w:rsidRPr="003A0B5E" w:rsidRDefault="007647C0" w:rsidP="00B15DCF">
            <w:pPr>
              <w:spacing w:after="0"/>
              <w:ind w:left="360" w:right="72"/>
              <w:jc w:val="center"/>
              <w:rPr>
                <w:highlight w:val="green"/>
                <w:lang w:eastAsia="ja-JP"/>
              </w:rPr>
            </w:pPr>
            <w:r w:rsidRPr="003A0B5E">
              <w:rPr>
                <w:highlight w:val="green"/>
                <w:lang w:eastAsia="ja-JP"/>
              </w:rPr>
              <w:t xml:space="preserve">132 subcarriers for </w:t>
            </w:r>
            <w:r w:rsidRPr="003A0B5E">
              <w:rPr>
                <w:rFonts w:hint="eastAsia"/>
                <w:highlight w:val="green"/>
                <w:lang w:eastAsia="ja-JP"/>
              </w:rPr>
              <w:t>SCS</w:t>
            </w:r>
            <w:r w:rsidRPr="003A0B5E">
              <w:rPr>
                <w:highlight w:val="green"/>
                <w:lang w:eastAsia="ja-JP"/>
              </w:rPr>
              <w:t>=30</w:t>
            </w:r>
            <w:r w:rsidRPr="003A0B5E">
              <w:rPr>
                <w:rFonts w:hint="eastAsia"/>
                <w:highlight w:val="green"/>
                <w:lang w:eastAsia="ja-JP"/>
              </w:rPr>
              <w:t>kHz</w:t>
            </w:r>
            <w:r w:rsidRPr="003A0B5E">
              <w:rPr>
                <w:highlight w:val="green"/>
                <w:lang w:eastAsia="ja-JP"/>
              </w:rPr>
              <w:t xml:space="preserve"> for LP-SS initially</w:t>
            </w:r>
          </w:p>
          <w:p w:rsidR="007647C0" w:rsidRPr="00E538E8" w:rsidRDefault="007647C0" w:rsidP="00B15DCF">
            <w:pPr>
              <w:spacing w:after="0"/>
              <w:ind w:left="360" w:right="72"/>
              <w:jc w:val="center"/>
              <w:rPr>
                <w:lang w:eastAsia="ja-JP"/>
              </w:rPr>
            </w:pPr>
            <w:r w:rsidRPr="003A0B5E">
              <w:rPr>
                <w:highlight w:val="green"/>
                <w:lang w:eastAsia="ja-JP"/>
              </w:rPr>
              <w:t>TBD for 15KHz</w:t>
            </w:r>
            <w:r>
              <w:rPr>
                <w:highlight w:val="green"/>
                <w:lang w:eastAsia="ja-JP"/>
              </w:rPr>
              <w:t xml:space="preserve"> SCS</w:t>
            </w:r>
          </w:p>
          <w:p w:rsidR="007647C0" w:rsidRPr="00E538E8" w:rsidRDefault="007647C0" w:rsidP="00B15DCF">
            <w:pPr>
              <w:spacing w:after="0"/>
              <w:ind w:left="360" w:right="72"/>
              <w:jc w:val="center"/>
              <w:rPr>
                <w:lang w:eastAsia="ja-JP"/>
              </w:rPr>
            </w:pPr>
          </w:p>
        </w:tc>
      </w:tr>
      <w:tr w:rsidR="007647C0" w:rsidTr="00B15DCF">
        <w:tc>
          <w:tcPr>
            <w:tcW w:w="2586" w:type="dxa"/>
            <w:shd w:val="clear" w:color="auto" w:fill="auto"/>
          </w:tcPr>
          <w:p w:rsidR="007647C0" w:rsidRPr="004B32DC" w:rsidRDefault="007647C0" w:rsidP="00B15DCF">
            <w:pPr>
              <w:spacing w:after="0"/>
              <w:ind w:right="72"/>
              <w:jc w:val="center"/>
              <w:rPr>
                <w:lang w:eastAsia="ja-JP"/>
              </w:rPr>
            </w:pPr>
            <w:r w:rsidRPr="00FD0103">
              <w:rPr>
                <w:lang w:eastAsia="ja-JP"/>
              </w:rPr>
              <w:t xml:space="preserve">SSS </w:t>
            </w:r>
          </w:p>
        </w:tc>
        <w:tc>
          <w:tcPr>
            <w:tcW w:w="5595" w:type="dxa"/>
            <w:shd w:val="clear" w:color="auto" w:fill="auto"/>
          </w:tcPr>
          <w:p w:rsidR="007647C0" w:rsidRDefault="007647C0" w:rsidP="00B15DCF">
            <w:pPr>
              <w:spacing w:after="0"/>
              <w:ind w:left="360" w:right="72"/>
              <w:jc w:val="center"/>
              <w:rPr>
                <w:lang w:eastAsia="ja-JP"/>
              </w:rPr>
            </w:pPr>
            <w:r w:rsidRPr="00AC39D4">
              <w:rPr>
                <w:lang w:eastAsia="ja-JP"/>
              </w:rPr>
              <w:t>30KHz for SSS, TBD for 15KHz</w:t>
            </w:r>
          </w:p>
        </w:tc>
      </w:tr>
      <w:tr w:rsidR="007647C0" w:rsidTr="00B15DCF">
        <w:tc>
          <w:tcPr>
            <w:tcW w:w="2586" w:type="dxa"/>
            <w:shd w:val="clear" w:color="auto" w:fill="auto"/>
          </w:tcPr>
          <w:p w:rsidR="007647C0" w:rsidRDefault="007647C0" w:rsidP="00B15DCF">
            <w:pPr>
              <w:spacing w:after="0"/>
              <w:ind w:right="72"/>
              <w:jc w:val="center"/>
              <w:rPr>
                <w:lang w:eastAsia="ja-JP"/>
              </w:rPr>
            </w:pPr>
            <w:r>
              <w:rPr>
                <w:lang w:eastAsia="ja-JP"/>
              </w:rPr>
              <w:t xml:space="preserve">Actual </w:t>
            </w:r>
            <w:r w:rsidRPr="004B32DC">
              <w:rPr>
                <w:rFonts w:hint="eastAsia"/>
                <w:lang w:eastAsia="ja-JP"/>
              </w:rPr>
              <w:t>LP</w:t>
            </w:r>
            <w:r>
              <w:rPr>
                <w:lang w:eastAsia="ja-JP"/>
              </w:rPr>
              <w:t>-SS transmissions</w:t>
            </w:r>
          </w:p>
        </w:tc>
        <w:tc>
          <w:tcPr>
            <w:tcW w:w="5595" w:type="dxa"/>
            <w:shd w:val="clear" w:color="auto" w:fill="auto"/>
          </w:tcPr>
          <w:p w:rsidR="007647C0" w:rsidRDefault="007647C0" w:rsidP="00B15DCF">
            <w:pPr>
              <w:spacing w:after="0"/>
              <w:ind w:right="72"/>
              <w:jc w:val="center"/>
              <w:rPr>
                <w:lang w:eastAsia="ja-JP"/>
              </w:rPr>
            </w:pPr>
            <w:r>
              <w:rPr>
                <w:lang w:eastAsia="ja-JP"/>
              </w:rPr>
              <w:t>always transmitted</w:t>
            </w:r>
          </w:p>
        </w:tc>
      </w:tr>
      <w:tr w:rsidR="007647C0" w:rsidTr="00B15DCF">
        <w:tc>
          <w:tcPr>
            <w:tcW w:w="2586" w:type="dxa"/>
            <w:shd w:val="clear" w:color="auto" w:fill="auto"/>
          </w:tcPr>
          <w:p w:rsidR="007647C0" w:rsidRDefault="007647C0" w:rsidP="00B15DCF">
            <w:pPr>
              <w:spacing w:after="0"/>
              <w:ind w:right="72"/>
              <w:jc w:val="center"/>
              <w:rPr>
                <w:lang w:eastAsia="ja-JP"/>
              </w:rPr>
            </w:pPr>
            <w:r>
              <w:rPr>
                <w:lang w:eastAsia="ja-JP"/>
              </w:rPr>
              <w:t>Guard band</w:t>
            </w:r>
          </w:p>
        </w:tc>
        <w:tc>
          <w:tcPr>
            <w:tcW w:w="5595" w:type="dxa"/>
            <w:shd w:val="clear" w:color="auto" w:fill="auto"/>
          </w:tcPr>
          <w:p w:rsidR="007647C0" w:rsidRDefault="007647C0" w:rsidP="00B15DCF">
            <w:pPr>
              <w:spacing w:after="0"/>
              <w:ind w:right="72"/>
              <w:jc w:val="center"/>
              <w:rPr>
                <w:lang w:eastAsia="ja-JP"/>
              </w:rPr>
            </w:pPr>
            <w:r>
              <w:rPr>
                <w:lang w:eastAsia="ja-JP"/>
              </w:rPr>
              <w:t>1 RB on each side of LP-SS/LP-WUS signal</w:t>
            </w:r>
          </w:p>
        </w:tc>
      </w:tr>
    </w:tbl>
    <w:p w:rsidR="007647C0" w:rsidRDefault="007647C0" w:rsidP="007647C0"/>
    <w:p w:rsidR="007647C0" w:rsidRDefault="007647C0" w:rsidP="007647C0">
      <w:pPr>
        <w:pStyle w:val="TH"/>
        <w:spacing w:after="60"/>
        <w:ind w:right="72"/>
      </w:pPr>
      <w: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7647C0" w:rsidTr="00B15DCF">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rsidR="007647C0" w:rsidRDefault="007647C0" w:rsidP="00B15DCF">
            <w:pPr>
              <w:pStyle w:val="TAH"/>
              <w:ind w:right="72"/>
              <w:rPr>
                <w:lang w:val="en-US"/>
              </w:rPr>
            </w:pPr>
            <w:r>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rsidR="007647C0" w:rsidRDefault="007647C0" w:rsidP="00B15DCF">
            <w:pPr>
              <w:pStyle w:val="TAH"/>
              <w:ind w:right="72"/>
              <w:rPr>
                <w:lang w:val="en-US"/>
              </w:rPr>
            </w:pPr>
            <w:r>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rsidR="007647C0" w:rsidRDefault="007647C0" w:rsidP="00B15DCF">
            <w:pPr>
              <w:pStyle w:val="TAH"/>
              <w:ind w:right="72"/>
              <w:rPr>
                <w:lang w:val="en-US"/>
              </w:rPr>
            </w:pPr>
            <w:r>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rsidR="007647C0" w:rsidRDefault="007647C0" w:rsidP="00B15DCF">
            <w:pPr>
              <w:pStyle w:val="TAH"/>
              <w:ind w:right="72"/>
              <w:rPr>
                <w:lang w:val="en-US"/>
              </w:rPr>
            </w:pPr>
            <w:r>
              <w:rPr>
                <w:lang w:val="en-US"/>
              </w:rPr>
              <w:t>Cell 2</w:t>
            </w:r>
          </w:p>
        </w:tc>
      </w:tr>
      <w:tr w:rsidR="007647C0" w:rsidTr="00B15DCF">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rPr>
                <w:lang w:val="it-IT"/>
              </w:rPr>
            </w:pPr>
            <w:r>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Channel 1</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BC0D8D">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62320F" w:rsidRDefault="007647C0" w:rsidP="00B15DCF">
            <w:pPr>
              <w:spacing w:after="0"/>
              <w:ind w:right="72"/>
              <w:rPr>
                <w:lang w:val="it-IT"/>
              </w:rPr>
            </w:pPr>
            <w:r w:rsidRPr="00083C0E">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62320F" w:rsidRDefault="007647C0" w:rsidP="00B15DCF">
            <w:pPr>
              <w:spacing w:after="0"/>
              <w:ind w:right="72"/>
              <w:rPr>
                <w:lang w:val="it-IT"/>
              </w:rPr>
            </w:pPr>
            <w:r w:rsidRPr="00083C0E">
              <w:rPr>
                <w:lang w:val="it-IT"/>
              </w:rPr>
              <w:t>To be indicated by companies</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jc w:val="center"/>
              <w:rPr>
                <w:lang w:val="it-IT"/>
              </w:rPr>
            </w:pPr>
            <w:r w:rsidRPr="00BC0D8D">
              <w:rPr>
                <w:lang w:val="it-IT"/>
              </w:rPr>
              <w:lastRenderedPageBreak/>
              <w:t>LP-SS</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BC0D8D" w:rsidRDefault="007647C0" w:rsidP="00B15DCF">
            <w:pPr>
              <w:spacing w:after="0"/>
              <w:ind w:right="72"/>
              <w:rPr>
                <w:highlight w:val="green"/>
                <w:lang w:val="it-IT"/>
              </w:rPr>
            </w:pPr>
            <w:r w:rsidRPr="00BC0D8D">
              <w:rPr>
                <w:highlight w:val="green"/>
                <w:lang w:val="it-IT"/>
              </w:rPr>
              <w:t>OOK-1; or</w:t>
            </w:r>
          </w:p>
          <w:p w:rsidR="007647C0" w:rsidRPr="00BC0D8D" w:rsidRDefault="007647C0" w:rsidP="00B15DCF">
            <w:pPr>
              <w:spacing w:after="0"/>
              <w:ind w:right="72"/>
              <w:rPr>
                <w:highlight w:val="green"/>
                <w:lang w:val="it-IT"/>
              </w:rPr>
            </w:pPr>
            <w:r w:rsidRPr="00BC0D8D">
              <w:rPr>
                <w:highlight w:val="green"/>
                <w:lang w:val="it-IT"/>
              </w:rPr>
              <w:t>OOK-4 with M = [2,4]</w:t>
            </w:r>
          </w:p>
          <w:p w:rsidR="007647C0" w:rsidRPr="00083C0E" w:rsidRDefault="007647C0" w:rsidP="00B15DCF">
            <w:pPr>
              <w:spacing w:after="0"/>
              <w:ind w:right="72"/>
              <w:rPr>
                <w:lang w:val="it-IT"/>
              </w:rPr>
            </w:pPr>
            <w:r w:rsidRPr="00BC0D8D">
              <w:rPr>
                <w:highlight w:val="green"/>
                <w:lang w:val="it-IT"/>
              </w:rPr>
              <w:t>Note: M value [2 4] are up to company selection</w:t>
            </w:r>
          </w:p>
          <w:p w:rsidR="007647C0" w:rsidRPr="00083C0E" w:rsidRDefault="007647C0" w:rsidP="00B15DCF">
            <w:pPr>
              <w:spacing w:after="0"/>
              <w:ind w:right="72"/>
              <w:rPr>
                <w:lang w:val="it-IT"/>
              </w:rPr>
            </w:pPr>
          </w:p>
          <w:p w:rsidR="007647C0" w:rsidRPr="00083C0E" w:rsidRDefault="007647C0" w:rsidP="00B15DCF">
            <w:pPr>
              <w:pStyle w:val="cjk"/>
              <w:spacing w:after="0"/>
              <w:ind w:right="74"/>
              <w:rPr>
                <w:rFonts w:eastAsia="宋体"/>
                <w:sz w:val="20"/>
                <w:szCs w:val="20"/>
                <w:lang w:val="it-IT" w:eastAsia="en-US"/>
              </w:rPr>
            </w:pPr>
          </w:p>
          <w:p w:rsidR="007647C0" w:rsidRPr="00083C0E" w:rsidRDefault="007647C0" w:rsidP="00B15DCF">
            <w:pPr>
              <w:spacing w:after="0"/>
              <w:ind w:right="72"/>
              <w:rPr>
                <w:lang w:val="it-IT"/>
              </w:rPr>
            </w:pP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p>
          <w:p w:rsidR="007647C0" w:rsidRPr="00BC0D8D" w:rsidRDefault="007647C0" w:rsidP="00B15DCF">
            <w:pPr>
              <w:spacing w:after="0"/>
              <w:ind w:right="72"/>
              <w:rPr>
                <w:color w:val="000000"/>
                <w:sz w:val="21"/>
                <w:szCs w:val="21"/>
                <w:highlight w:val="green"/>
                <w:lang w:val="en-US"/>
              </w:rPr>
            </w:pPr>
            <w:r w:rsidRPr="00BC0D8D">
              <w:rPr>
                <w:color w:val="000000"/>
                <w:sz w:val="21"/>
                <w:szCs w:val="21"/>
                <w:highlight w:val="green"/>
                <w:lang w:val="en-US"/>
              </w:rPr>
              <w:t>when Cell 1 uses OOK-1; OOK-1 or NR signal is used for Cell 2</w:t>
            </w:r>
          </w:p>
          <w:p w:rsidR="007647C0" w:rsidRPr="00BC0D8D" w:rsidRDefault="007647C0" w:rsidP="00B15DCF">
            <w:pPr>
              <w:spacing w:after="0"/>
              <w:ind w:right="72"/>
              <w:rPr>
                <w:color w:val="000000"/>
                <w:sz w:val="21"/>
                <w:szCs w:val="21"/>
                <w:highlight w:val="green"/>
                <w:lang w:val="en-US"/>
              </w:rPr>
            </w:pPr>
          </w:p>
          <w:p w:rsidR="007647C0" w:rsidRPr="00BC0D8D" w:rsidRDefault="007647C0" w:rsidP="00B15DCF">
            <w:pPr>
              <w:spacing w:after="0"/>
              <w:ind w:right="72"/>
              <w:rPr>
                <w:color w:val="000000"/>
                <w:sz w:val="21"/>
                <w:szCs w:val="21"/>
                <w:highlight w:val="green"/>
                <w:lang w:val="en-US"/>
              </w:rPr>
            </w:pPr>
            <w:r w:rsidRPr="00BC0D8D">
              <w:rPr>
                <w:color w:val="000000"/>
                <w:sz w:val="21"/>
                <w:szCs w:val="21"/>
                <w:highlight w:val="green"/>
                <w:lang w:val="en-US"/>
              </w:rPr>
              <w:t>when Cell 1 uses OOK-4,</w:t>
            </w:r>
          </w:p>
          <w:p w:rsidR="007647C0" w:rsidRPr="00BC0D8D" w:rsidRDefault="007647C0" w:rsidP="00B15DCF">
            <w:pPr>
              <w:spacing w:after="0"/>
              <w:ind w:right="72"/>
              <w:rPr>
                <w:color w:val="000000"/>
                <w:sz w:val="21"/>
                <w:szCs w:val="21"/>
                <w:highlight w:val="green"/>
                <w:lang w:val="en-US"/>
              </w:rPr>
            </w:pPr>
            <w:r w:rsidRPr="00BC0D8D">
              <w:rPr>
                <w:color w:val="000000"/>
                <w:sz w:val="21"/>
                <w:szCs w:val="21"/>
                <w:highlight w:val="green"/>
                <w:lang w:val="en-US"/>
              </w:rPr>
              <w:t>OOK-4 with same M value as cell 1 or NR signal is used for Cell 2</w:t>
            </w:r>
          </w:p>
          <w:p w:rsidR="007647C0" w:rsidRPr="00083C0E" w:rsidRDefault="007647C0" w:rsidP="00B15DCF">
            <w:pPr>
              <w:spacing w:after="0"/>
              <w:ind w:right="72"/>
              <w:rPr>
                <w:lang w:val="it-IT"/>
              </w:rPr>
            </w:pPr>
          </w:p>
          <w:p w:rsidR="007647C0" w:rsidRPr="00083C0E" w:rsidRDefault="007647C0" w:rsidP="00B15DCF">
            <w:pPr>
              <w:pStyle w:val="cjk"/>
              <w:spacing w:after="0"/>
              <w:ind w:right="74"/>
              <w:rPr>
                <w:lang w:val="it-IT"/>
              </w:rPr>
            </w:pP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99076C">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 xml:space="preserve">[M sequence] </w:t>
            </w: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 xml:space="preserve">[Golden sequence] </w:t>
            </w: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[Computer search sequence]</w:t>
            </w:r>
          </w:p>
          <w:p w:rsidR="007647C0" w:rsidRDefault="007647C0" w:rsidP="00B15DCF">
            <w:pPr>
              <w:spacing w:after="0"/>
              <w:ind w:right="72"/>
              <w:rPr>
                <w:color w:val="000000"/>
                <w:sz w:val="21"/>
                <w:szCs w:val="21"/>
                <w:highlight w:val="green"/>
                <w:lang w:val="en-US"/>
              </w:rPr>
            </w:pP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Note: Company can simulate one or all of them</w:t>
            </w:r>
          </w:p>
          <w:p w:rsidR="007647C0" w:rsidRPr="0099076C" w:rsidRDefault="007647C0" w:rsidP="00B15DCF">
            <w:pPr>
              <w:spacing w:after="0"/>
              <w:ind w:right="72"/>
              <w:rPr>
                <w:color w:val="000000"/>
                <w:sz w:val="21"/>
                <w:szCs w:val="21"/>
                <w:highlight w:val="green"/>
                <w:lang w:val="en-US"/>
              </w:rPr>
            </w:pP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 xml:space="preserve">[M sequence] </w:t>
            </w: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 xml:space="preserve">[Golden sequence] </w:t>
            </w: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[Computer search sequence]</w:t>
            </w:r>
          </w:p>
          <w:p w:rsidR="007647C0" w:rsidRDefault="007647C0" w:rsidP="00B15DCF">
            <w:pPr>
              <w:spacing w:after="0"/>
              <w:ind w:right="72"/>
              <w:rPr>
                <w:color w:val="000000"/>
                <w:sz w:val="21"/>
                <w:szCs w:val="21"/>
                <w:highlight w:val="green"/>
                <w:lang w:val="en-US"/>
              </w:rPr>
            </w:pPr>
          </w:p>
          <w:p w:rsidR="007647C0" w:rsidRPr="0099076C" w:rsidRDefault="007647C0" w:rsidP="00B15DCF">
            <w:pPr>
              <w:spacing w:after="0"/>
              <w:ind w:right="72"/>
              <w:rPr>
                <w:color w:val="000000"/>
                <w:sz w:val="21"/>
                <w:szCs w:val="21"/>
                <w:highlight w:val="green"/>
                <w:lang w:val="en-US"/>
              </w:rPr>
            </w:pPr>
            <w:r w:rsidRPr="0099076C">
              <w:rPr>
                <w:color w:val="000000"/>
                <w:sz w:val="21"/>
                <w:szCs w:val="21"/>
                <w:highlight w:val="green"/>
                <w:lang w:val="en-US"/>
              </w:rPr>
              <w:t>Note: Company can simulate one or all of them</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0</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Data and control PSD relative to NR-PSS</w:t>
            </w:r>
            <w:r w:rsidRPr="00083C0E">
              <w:rPr>
                <w:rFonts w:hint="eastAsia"/>
                <w:lang w:val="it-IT"/>
              </w:rPr>
              <w:t>,</w:t>
            </w:r>
            <w:r w:rsidRPr="00083C0E">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0</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100</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Data Modulation</w:t>
            </w:r>
          </w:p>
          <w:p w:rsidR="007647C0" w:rsidRPr="00083C0E" w:rsidRDefault="007647C0" w:rsidP="00B15DCF">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p>
          <w:p w:rsidR="007647C0" w:rsidRPr="00083C0E" w:rsidRDefault="007647C0" w:rsidP="00B15DCF">
            <w:pPr>
              <w:spacing w:after="0"/>
              <w:ind w:right="72"/>
              <w:rPr>
                <w:lang w:val="it-IT"/>
              </w:rPr>
            </w:pPr>
            <w:r w:rsidRPr="00083C0E">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p>
          <w:p w:rsidR="007647C0" w:rsidRPr="00083C0E" w:rsidRDefault="007647C0" w:rsidP="00B15DCF">
            <w:pPr>
              <w:spacing w:after="0"/>
              <w:ind w:right="72"/>
              <w:rPr>
                <w:lang w:val="it-IT"/>
              </w:rPr>
            </w:pPr>
            <w:r w:rsidRPr="00083C0E">
              <w:rPr>
                <w:lang w:val="it-IT"/>
              </w:rPr>
              <w:t>QPSK</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14 symbols</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083C0E" w:rsidRDefault="007647C0" w:rsidP="00B15DCF">
            <w:pPr>
              <w:spacing w:after="0"/>
              <w:ind w:right="72"/>
              <w:rPr>
                <w:lang w:val="it-IT"/>
              </w:rPr>
            </w:pPr>
            <w:r w:rsidRPr="00083C0E">
              <w:rPr>
                <w:lang w:val="it-IT"/>
              </w:rPr>
              <w:t>Normal</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Hz</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p>
          <w:p w:rsidR="007647C0" w:rsidRPr="00456942" w:rsidRDefault="007647C0" w:rsidP="00B15DCF">
            <w:pPr>
              <w:snapToGrid w:val="0"/>
              <w:rPr>
                <w:color w:val="000000"/>
                <w:sz w:val="21"/>
                <w:szCs w:val="21"/>
                <w:highlight w:val="green"/>
                <w:lang w:val="en-US"/>
              </w:rPr>
            </w:pPr>
            <w:r w:rsidRPr="00456942">
              <w:rPr>
                <w:color w:val="000000"/>
                <w:sz w:val="21"/>
                <w:szCs w:val="21"/>
                <w:highlight w:val="green"/>
                <w:lang w:val="en-US"/>
              </w:rPr>
              <w:t>OFDM based receiver [5] ppm</w:t>
            </w:r>
          </w:p>
          <w:p w:rsidR="007647C0" w:rsidRPr="00911589" w:rsidRDefault="007647C0" w:rsidP="00B15DCF">
            <w:pPr>
              <w:snapToGrid w:val="0"/>
              <w:rPr>
                <w:color w:val="000000"/>
                <w:lang w:val="en-US"/>
              </w:rPr>
            </w:pPr>
            <w:r w:rsidRPr="00456942">
              <w:rPr>
                <w:color w:val="000000"/>
                <w:sz w:val="21"/>
                <w:szCs w:val="21"/>
                <w:highlight w:val="green"/>
                <w:lang w:val="en-US"/>
              </w:rPr>
              <w:t>OOK based receiver [</w:t>
            </w:r>
            <w:r>
              <w:rPr>
                <w:color w:val="000000"/>
                <w:sz w:val="21"/>
                <w:szCs w:val="21"/>
                <w:highlight w:val="green"/>
                <w:lang w:val="en-US"/>
              </w:rPr>
              <w:t>5</w:t>
            </w:r>
            <w:r w:rsidRPr="00456942">
              <w:rPr>
                <w:color w:val="000000"/>
                <w:sz w:val="21"/>
                <w:szCs w:val="21"/>
                <w:highlight w:val="green"/>
                <w:lang w:val="en-US"/>
              </w:rPr>
              <w:t xml:space="preserve"> 10] ppm </w:t>
            </w:r>
          </w:p>
          <w:p w:rsidR="007647C0" w:rsidRPr="00911589" w:rsidRDefault="007647C0" w:rsidP="00B15DCF">
            <w:pPr>
              <w:pStyle w:val="cjk"/>
              <w:spacing w:after="0"/>
              <w:ind w:right="74"/>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762E2A" w:rsidRDefault="007647C0" w:rsidP="00B15DCF">
            <w:pPr>
              <w:spacing w:after="0"/>
              <w:ind w:right="72"/>
              <w:rPr>
                <w:color w:val="FF0000"/>
              </w:rPr>
            </w:pPr>
            <w:r w:rsidRPr="005E32CD">
              <w:rPr>
                <w:lang w:val="it-IT"/>
              </w:rPr>
              <w:t>N/A</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Tim</w:t>
            </w:r>
            <w:r w:rsidRPr="00911589">
              <w:rPr>
                <w:rFonts w:hint="eastAsia"/>
                <w:color w:val="000000"/>
              </w:rPr>
              <w:t>ing</w:t>
            </w:r>
            <w:r w:rsidRPr="00911589">
              <w:rPr>
                <w:color w:val="000000"/>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 xml:space="preserve">Residual timing error </w:t>
            </w:r>
          </w:p>
          <w:p w:rsidR="007647C0" w:rsidRPr="00911589" w:rsidRDefault="007647C0" w:rsidP="00B15DCF">
            <w:pPr>
              <w:spacing w:after="0"/>
              <w:ind w:right="72"/>
              <w:rPr>
                <w:color w:val="000000"/>
              </w:rPr>
            </w:pPr>
            <w:r w:rsidRPr="00911589">
              <w:rPr>
                <w:color w:val="000000"/>
              </w:rPr>
              <w:t xml:space="preserve">+ timing drift (frequency offset* 320ms (reference signal periodicity) </w:t>
            </w:r>
          </w:p>
          <w:p w:rsidR="007647C0" w:rsidRPr="00911589" w:rsidRDefault="007647C0" w:rsidP="00B15DCF">
            <w:pPr>
              <w:spacing w:after="0"/>
              <w:ind w:right="72"/>
              <w:rPr>
                <w:color w:val="000000"/>
              </w:rPr>
            </w:pPr>
          </w:p>
          <w:p w:rsidR="007647C0" w:rsidRDefault="007647C0" w:rsidP="00B15DCF">
            <w:pPr>
              <w:spacing w:after="0"/>
              <w:ind w:right="72"/>
              <w:rPr>
                <w:color w:val="000000"/>
              </w:rPr>
            </w:pPr>
            <w:r w:rsidRPr="00911589">
              <w:rPr>
                <w:color w:val="000000"/>
              </w:rPr>
              <w:t xml:space="preserve">Residual timing error: </w:t>
            </w:r>
          </w:p>
          <w:p w:rsidR="007647C0" w:rsidRPr="00CE6EEB" w:rsidRDefault="007647C0" w:rsidP="00BE6852">
            <w:pPr>
              <w:numPr>
                <w:ilvl w:val="1"/>
                <w:numId w:val="28"/>
              </w:numPr>
              <w:overflowPunct w:val="0"/>
              <w:autoSpaceDE w:val="0"/>
              <w:autoSpaceDN w:val="0"/>
              <w:adjustRightInd w:val="0"/>
              <w:spacing w:after="0"/>
              <w:ind w:left="433"/>
              <w:contextualSpacing/>
              <w:textAlignment w:val="baseline"/>
              <w:rPr>
                <w:rFonts w:eastAsia="微软雅黑"/>
                <w:i/>
                <w:color w:val="000000" w:themeColor="text1"/>
                <w:highlight w:val="green"/>
              </w:rPr>
            </w:pPr>
            <w:r w:rsidRPr="00CE6EEB">
              <w:rPr>
                <w:rFonts w:eastAsia="微软雅黑"/>
                <w:i/>
                <w:color w:val="000000" w:themeColor="text1"/>
                <w:highlight w:val="green"/>
              </w:rPr>
              <w:t>T= 5us for OOK-1</w:t>
            </w:r>
          </w:p>
          <w:p w:rsidR="007647C0" w:rsidRPr="00CE6EEB" w:rsidRDefault="007647C0" w:rsidP="00BE6852">
            <w:pPr>
              <w:numPr>
                <w:ilvl w:val="1"/>
                <w:numId w:val="28"/>
              </w:numPr>
              <w:overflowPunct w:val="0"/>
              <w:autoSpaceDE w:val="0"/>
              <w:autoSpaceDN w:val="0"/>
              <w:adjustRightInd w:val="0"/>
              <w:spacing w:after="0"/>
              <w:ind w:left="433"/>
              <w:contextualSpacing/>
              <w:textAlignment w:val="baseline"/>
              <w:rPr>
                <w:rFonts w:eastAsia="微软雅黑"/>
                <w:i/>
                <w:color w:val="000000" w:themeColor="text1"/>
                <w:highlight w:val="green"/>
              </w:rPr>
            </w:pPr>
            <w:r w:rsidRPr="00CE6EEB">
              <w:rPr>
                <w:rFonts w:eastAsia="微软雅黑"/>
                <w:i/>
                <w:color w:val="000000" w:themeColor="text1"/>
                <w:highlight w:val="green"/>
              </w:rPr>
              <w:t>T= 2us for OOK-4 with M=2</w:t>
            </w:r>
          </w:p>
          <w:p w:rsidR="007647C0" w:rsidRDefault="007647C0" w:rsidP="00B15DCF">
            <w:pPr>
              <w:spacing w:after="0"/>
              <w:ind w:right="72"/>
              <w:rPr>
                <w:color w:val="000000"/>
              </w:rPr>
            </w:pPr>
            <w:r w:rsidRPr="00CE6EEB">
              <w:rPr>
                <w:rFonts w:eastAsia="微软雅黑"/>
                <w:i/>
                <w:color w:val="000000" w:themeColor="text1"/>
                <w:highlight w:val="green"/>
              </w:rPr>
              <w:t>T= 1us for OOK-4 with M=4</w:t>
            </w:r>
          </w:p>
          <w:p w:rsidR="007647C0" w:rsidRPr="00911589" w:rsidRDefault="007647C0" w:rsidP="00B15DCF">
            <w:pPr>
              <w:spacing w:after="0"/>
              <w:ind w:right="72"/>
              <w:rPr>
                <w:color w:val="000000"/>
              </w:rPr>
            </w:pPr>
          </w:p>
        </w:tc>
        <w:tc>
          <w:tcPr>
            <w:tcW w:w="2473" w:type="dxa"/>
            <w:tcBorders>
              <w:top w:val="single" w:sz="4" w:space="0" w:color="auto"/>
              <w:left w:val="single" w:sz="4" w:space="0" w:color="auto"/>
              <w:bottom w:val="single" w:sz="4" w:space="0" w:color="auto"/>
              <w:right w:val="single" w:sz="4" w:space="0" w:color="auto"/>
            </w:tcBorders>
            <w:vAlign w:val="center"/>
          </w:tcPr>
          <w:p w:rsidR="007647C0" w:rsidRPr="00762E2A" w:rsidRDefault="007647C0" w:rsidP="00B15DCF">
            <w:pPr>
              <w:spacing w:after="0"/>
              <w:ind w:right="72"/>
              <w:rPr>
                <w:color w:val="FF0000"/>
              </w:rPr>
            </w:pP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1)Relative Delay of 1</w:t>
            </w:r>
            <w:r>
              <w:rPr>
                <w:vertAlign w:val="superscript"/>
              </w:rPr>
              <w:t>st</w:t>
            </w:r>
            <w:r>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µs</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CP/2</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lastRenderedPageBreak/>
              <w:t>2) Relative Delay of 1</w:t>
            </w:r>
            <w:r>
              <w:rPr>
                <w:vertAlign w:val="superscript"/>
              </w:rPr>
              <w:t>st</w:t>
            </w:r>
            <w:r>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proofErr w:type="spellStart"/>
            <w:r>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0</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 xml:space="preserve">3 </w:t>
            </w:r>
            <w:proofErr w:type="spellStart"/>
            <w:r>
              <w:t>ms</w:t>
            </w:r>
            <w:proofErr w:type="spellEnd"/>
          </w:p>
        </w:tc>
      </w:tr>
      <w:tr w:rsidR="007647C0" w:rsidTr="00B15DCF">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 xml:space="preserve">SNR </w:t>
            </w:r>
          </w:p>
        </w:tc>
        <w:tc>
          <w:tcPr>
            <w:tcW w:w="1243" w:type="dxa"/>
            <w:vMerge w:val="restart"/>
            <w:tcBorders>
              <w:top w:val="single" w:sz="4" w:space="0" w:color="auto"/>
              <w:left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SNR setting for serving and interference cell are derived based on agreement of Issue 2-1-1-1</w:t>
            </w:r>
          </w:p>
        </w:tc>
      </w:tr>
      <w:tr w:rsidR="007647C0" w:rsidTr="00B15DCF">
        <w:trPr>
          <w:cantSplit/>
          <w:trHeight w:val="1087"/>
          <w:jc w:val="center"/>
        </w:trPr>
        <w:tc>
          <w:tcPr>
            <w:tcW w:w="2134" w:type="dxa"/>
            <w:vMerge/>
            <w:tcBorders>
              <w:left w:val="single" w:sz="4" w:space="0" w:color="auto"/>
              <w:right w:val="single" w:sz="4" w:space="0" w:color="auto"/>
            </w:tcBorders>
            <w:vAlign w:val="center"/>
          </w:tcPr>
          <w:p w:rsidR="007647C0" w:rsidRPr="00911589" w:rsidRDefault="007647C0" w:rsidP="00B15DCF">
            <w:pPr>
              <w:spacing w:after="0"/>
              <w:ind w:right="72"/>
              <w:rPr>
                <w:color w:val="000000"/>
              </w:rPr>
            </w:pPr>
          </w:p>
        </w:tc>
        <w:tc>
          <w:tcPr>
            <w:tcW w:w="1243" w:type="dxa"/>
            <w:vMerge/>
            <w:tcBorders>
              <w:left w:val="single" w:sz="4" w:space="0" w:color="auto"/>
              <w:right w:val="single" w:sz="4" w:space="0" w:color="auto"/>
            </w:tcBorders>
            <w:vAlign w:val="center"/>
          </w:tcPr>
          <w:p w:rsidR="007647C0" w:rsidRPr="00911589" w:rsidRDefault="007647C0" w:rsidP="00B15DCF">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rFonts w:eastAsia="微软雅黑"/>
                <w:iCs/>
                <w:color w:val="000000"/>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-3 dB</w:t>
            </w:r>
          </w:p>
          <w:p w:rsidR="007647C0" w:rsidRPr="00911589" w:rsidRDefault="007647C0" w:rsidP="00BE6852">
            <w:pPr>
              <w:pStyle w:val="a3"/>
              <w:numPr>
                <w:ilvl w:val="0"/>
                <w:numId w:val="30"/>
              </w:numPr>
              <w:overflowPunct w:val="0"/>
              <w:autoSpaceDE w:val="0"/>
              <w:autoSpaceDN w:val="0"/>
              <w:adjustRightInd w:val="0"/>
              <w:spacing w:after="0"/>
              <w:ind w:left="293"/>
              <w:jc w:val="left"/>
              <w:textAlignment w:val="baseline"/>
              <w:rPr>
                <w:rFonts w:eastAsia="微软雅黑"/>
                <w:iCs/>
                <w:color w:val="000000"/>
                <w:highlight w:val="green"/>
              </w:rPr>
            </w:pPr>
            <w:r w:rsidRPr="00911589">
              <w:rPr>
                <w:rFonts w:eastAsia="微软雅黑"/>
                <w:iCs/>
                <w:color w:val="000000"/>
                <w:highlight w:val="green"/>
              </w:rPr>
              <w:t xml:space="preserve">When SNR of cell 2 is 9 dB lower compared with cell 2;   </w:t>
            </w:r>
          </w:p>
          <w:p w:rsidR="007647C0" w:rsidRPr="00911589" w:rsidRDefault="007647C0" w:rsidP="00B15DCF">
            <w:pPr>
              <w:spacing w:after="0"/>
              <w:ind w:left="576"/>
              <w:rPr>
                <w:rFonts w:eastAsia="微软雅黑"/>
                <w:iCs/>
                <w:color w:val="000000"/>
                <w:highlight w:val="green"/>
              </w:rPr>
            </w:pPr>
            <w:r w:rsidRPr="00911589">
              <w:rPr>
                <w:rFonts w:eastAsia="微软雅黑" w:hint="eastAsia"/>
                <w:iCs/>
                <w:color w:val="000000"/>
                <w:highlight w:val="green"/>
              </w:rPr>
              <w:t>SNR</w:t>
            </w:r>
            <w:r w:rsidRPr="00911589">
              <w:rPr>
                <w:rFonts w:eastAsia="微软雅黑"/>
                <w:iCs/>
                <w:color w:val="000000"/>
                <w:highlight w:val="green"/>
              </w:rPr>
              <w:t xml:space="preserve"> = [-2.7]</w:t>
            </w:r>
          </w:p>
          <w:p w:rsidR="007647C0" w:rsidRPr="00911589" w:rsidRDefault="007647C0" w:rsidP="00BE6852">
            <w:pPr>
              <w:pStyle w:val="a3"/>
              <w:numPr>
                <w:ilvl w:val="0"/>
                <w:numId w:val="30"/>
              </w:numPr>
              <w:overflowPunct w:val="0"/>
              <w:autoSpaceDE w:val="0"/>
              <w:autoSpaceDN w:val="0"/>
              <w:adjustRightInd w:val="0"/>
              <w:spacing w:after="0"/>
              <w:ind w:left="293"/>
              <w:jc w:val="left"/>
              <w:textAlignment w:val="baseline"/>
              <w:rPr>
                <w:rFonts w:eastAsia="微软雅黑"/>
                <w:iCs/>
                <w:color w:val="000000"/>
                <w:highlight w:val="green"/>
              </w:rPr>
            </w:pPr>
            <w:r w:rsidRPr="00911589">
              <w:rPr>
                <w:rFonts w:eastAsia="微软雅黑"/>
                <w:iCs/>
                <w:color w:val="000000"/>
                <w:highlight w:val="green"/>
              </w:rPr>
              <w:t xml:space="preserve">When SNR of cell 2 is 6 dB lower compared with cell 2 </w:t>
            </w:r>
          </w:p>
          <w:p w:rsidR="007647C0" w:rsidRPr="00911589" w:rsidRDefault="007647C0" w:rsidP="00B15DCF">
            <w:pPr>
              <w:spacing w:after="0"/>
              <w:ind w:left="576"/>
              <w:rPr>
                <w:rFonts w:eastAsia="微软雅黑"/>
                <w:iCs/>
                <w:color w:val="000000"/>
                <w:highlight w:val="green"/>
              </w:rPr>
            </w:pPr>
            <w:r w:rsidRPr="00911589">
              <w:rPr>
                <w:rFonts w:eastAsia="微软雅黑" w:hint="eastAsia"/>
                <w:iCs/>
                <w:color w:val="000000"/>
                <w:highlight w:val="green"/>
              </w:rPr>
              <w:t>SNR</w:t>
            </w:r>
            <w:r w:rsidRPr="00911589">
              <w:rPr>
                <w:rFonts w:eastAsia="微软雅黑"/>
                <w:iCs/>
                <w:color w:val="000000"/>
                <w:highlight w:val="green"/>
              </w:rPr>
              <w:t xml:space="preserve"> = [-2.4]</w:t>
            </w:r>
          </w:p>
          <w:p w:rsidR="007647C0" w:rsidRPr="00411FF6" w:rsidRDefault="007647C0" w:rsidP="00B15DCF">
            <w:pPr>
              <w:spacing w:after="0"/>
              <w:ind w:right="72"/>
              <w:rPr>
                <w:highlight w:val="green"/>
              </w:rPr>
            </w:pPr>
          </w:p>
        </w:tc>
        <w:tc>
          <w:tcPr>
            <w:tcW w:w="2473" w:type="dxa"/>
            <w:tcBorders>
              <w:left w:val="single" w:sz="4" w:space="0" w:color="auto"/>
              <w:right w:val="single" w:sz="4" w:space="0" w:color="auto"/>
            </w:tcBorders>
            <w:vAlign w:val="center"/>
          </w:tcPr>
          <w:p w:rsidR="007647C0" w:rsidRPr="00911589" w:rsidRDefault="007647C0" w:rsidP="00B15DCF">
            <w:pPr>
              <w:spacing w:after="0"/>
              <w:ind w:right="72"/>
              <w:rPr>
                <w:rFonts w:eastAsia="微软雅黑"/>
                <w:iCs/>
                <w:color w:val="000000"/>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-3 dB</w:t>
            </w:r>
          </w:p>
          <w:p w:rsidR="007647C0" w:rsidRPr="00911589" w:rsidRDefault="007647C0" w:rsidP="00BE6852">
            <w:pPr>
              <w:pStyle w:val="a3"/>
              <w:numPr>
                <w:ilvl w:val="0"/>
                <w:numId w:val="30"/>
              </w:numPr>
              <w:overflowPunct w:val="0"/>
              <w:autoSpaceDE w:val="0"/>
              <w:autoSpaceDN w:val="0"/>
              <w:adjustRightInd w:val="0"/>
              <w:spacing w:after="0"/>
              <w:ind w:left="293"/>
              <w:jc w:val="left"/>
              <w:textAlignment w:val="baseline"/>
              <w:rPr>
                <w:rFonts w:eastAsia="微软雅黑"/>
                <w:iCs/>
                <w:color w:val="000000"/>
                <w:highlight w:val="green"/>
              </w:rPr>
            </w:pPr>
            <w:r w:rsidRPr="00911589">
              <w:rPr>
                <w:rFonts w:eastAsia="微软雅黑"/>
                <w:iCs/>
                <w:color w:val="000000"/>
                <w:highlight w:val="green"/>
              </w:rPr>
              <w:t xml:space="preserve">When SNR of cell 2 is 9 dB lower compared with cell 2; </w:t>
            </w:r>
          </w:p>
          <w:p w:rsidR="007647C0" w:rsidRPr="00911589" w:rsidRDefault="007647C0" w:rsidP="00B15DCF">
            <w:pPr>
              <w:spacing w:after="0"/>
              <w:ind w:left="442"/>
              <w:rPr>
                <w:rFonts w:eastAsia="微软雅黑"/>
                <w:iCs/>
                <w:color w:val="000000"/>
                <w:highlight w:val="green"/>
              </w:rPr>
            </w:pPr>
            <w:r w:rsidRPr="00911589">
              <w:rPr>
                <w:rFonts w:eastAsia="微软雅黑"/>
                <w:iCs/>
                <w:color w:val="000000"/>
                <w:highlight w:val="green"/>
              </w:rPr>
              <w:t xml:space="preserve">SNR = [-11.7] </w:t>
            </w:r>
          </w:p>
          <w:p w:rsidR="007647C0" w:rsidRPr="00911589" w:rsidRDefault="007647C0" w:rsidP="00BE6852">
            <w:pPr>
              <w:pStyle w:val="a3"/>
              <w:numPr>
                <w:ilvl w:val="0"/>
                <w:numId w:val="30"/>
              </w:numPr>
              <w:overflowPunct w:val="0"/>
              <w:autoSpaceDE w:val="0"/>
              <w:autoSpaceDN w:val="0"/>
              <w:adjustRightInd w:val="0"/>
              <w:spacing w:after="0"/>
              <w:ind w:left="293"/>
              <w:jc w:val="left"/>
              <w:textAlignment w:val="baseline"/>
              <w:rPr>
                <w:rFonts w:eastAsia="微软雅黑"/>
                <w:iCs/>
                <w:color w:val="000000"/>
                <w:highlight w:val="green"/>
              </w:rPr>
            </w:pPr>
            <w:r w:rsidRPr="00911589">
              <w:rPr>
                <w:rFonts w:eastAsia="微软雅黑"/>
                <w:iCs/>
                <w:color w:val="000000"/>
                <w:highlight w:val="green"/>
              </w:rPr>
              <w:t xml:space="preserve">When SNR of cell 2 is 6 dB lower compared with cell 2; </w:t>
            </w:r>
          </w:p>
          <w:p w:rsidR="007647C0" w:rsidRPr="00911589" w:rsidRDefault="007647C0" w:rsidP="00B15DCF">
            <w:pPr>
              <w:spacing w:after="0"/>
              <w:ind w:left="442"/>
              <w:rPr>
                <w:rFonts w:eastAsia="微软雅黑"/>
                <w:iCs/>
                <w:color w:val="000000"/>
                <w:highlight w:val="green"/>
              </w:rPr>
            </w:pPr>
            <w:r w:rsidRPr="00911589">
              <w:rPr>
                <w:rFonts w:eastAsia="微软雅黑"/>
                <w:iCs/>
                <w:color w:val="000000"/>
                <w:highlight w:val="green"/>
              </w:rPr>
              <w:t>SNR = [-8.4]</w:t>
            </w:r>
          </w:p>
          <w:p w:rsidR="007647C0" w:rsidRPr="00411FF6" w:rsidRDefault="007647C0" w:rsidP="00B15DCF">
            <w:pPr>
              <w:spacing w:after="0"/>
              <w:ind w:right="72"/>
              <w:rPr>
                <w:highlight w:val="green"/>
              </w:rPr>
            </w:pPr>
          </w:p>
        </w:tc>
      </w:tr>
      <w:tr w:rsidR="007647C0" w:rsidTr="00B15DCF">
        <w:trPr>
          <w:cantSplit/>
          <w:trHeight w:val="834"/>
          <w:jc w:val="center"/>
        </w:trPr>
        <w:tc>
          <w:tcPr>
            <w:tcW w:w="2134" w:type="dxa"/>
            <w:vMerge/>
            <w:tcBorders>
              <w:left w:val="single" w:sz="4" w:space="0" w:color="auto"/>
              <w:right w:val="single" w:sz="4" w:space="0" w:color="auto"/>
            </w:tcBorders>
            <w:vAlign w:val="center"/>
          </w:tcPr>
          <w:p w:rsidR="007647C0" w:rsidRPr="00911589" w:rsidRDefault="007647C0" w:rsidP="00B15DCF">
            <w:pPr>
              <w:spacing w:after="0"/>
              <w:ind w:right="72"/>
              <w:rPr>
                <w:color w:val="000000"/>
              </w:rPr>
            </w:pPr>
          </w:p>
        </w:tc>
        <w:tc>
          <w:tcPr>
            <w:tcW w:w="1243" w:type="dxa"/>
            <w:vMerge/>
            <w:tcBorders>
              <w:left w:val="single" w:sz="4" w:space="0" w:color="auto"/>
              <w:right w:val="single" w:sz="4" w:space="0" w:color="auto"/>
            </w:tcBorders>
            <w:vAlign w:val="center"/>
          </w:tcPr>
          <w:p w:rsidR="007647C0" w:rsidRPr="00911589" w:rsidRDefault="007647C0" w:rsidP="00B15DCF">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411FF6" w:rsidRDefault="007647C0" w:rsidP="00B15DCF">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-0.5 dB</w:t>
            </w:r>
          </w:p>
          <w:p w:rsidR="007647C0" w:rsidRPr="00911589" w:rsidRDefault="007647C0" w:rsidP="00B15DCF">
            <w:pPr>
              <w:spacing w:after="0"/>
              <w:ind w:right="72"/>
              <w:rPr>
                <w:rFonts w:eastAsia="微软雅黑"/>
                <w:iCs/>
                <w:color w:val="000000"/>
                <w:highlight w:val="green"/>
              </w:rPr>
            </w:pPr>
          </w:p>
          <w:p w:rsidR="007647C0" w:rsidRPr="00411FF6" w:rsidRDefault="007647C0" w:rsidP="00B15DCF">
            <w:pPr>
              <w:spacing w:after="0"/>
              <w:ind w:right="72"/>
              <w:rPr>
                <w:highlight w:val="green"/>
              </w:rPr>
            </w:pPr>
            <w:r w:rsidRPr="00411FF6">
              <w:rPr>
                <w:highlight w:val="green"/>
              </w:rPr>
              <w:t xml:space="preserve">Note: Determine the SNR based on </w:t>
            </w:r>
            <w:r w:rsidRPr="00911589">
              <w:rPr>
                <w:color w:val="000000"/>
                <w:highlight w:val="green"/>
              </w:rPr>
              <w:t>based on agreement of Issue 2-1-1-1</w:t>
            </w:r>
          </w:p>
        </w:tc>
        <w:tc>
          <w:tcPr>
            <w:tcW w:w="2473" w:type="dxa"/>
            <w:tcBorders>
              <w:left w:val="single" w:sz="4" w:space="0" w:color="auto"/>
              <w:right w:val="single" w:sz="4" w:space="0" w:color="auto"/>
            </w:tcBorders>
            <w:vAlign w:val="center"/>
          </w:tcPr>
          <w:p w:rsidR="007647C0" w:rsidRPr="00411FF6" w:rsidRDefault="007647C0" w:rsidP="00B15DCF">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-0.5 dB</w:t>
            </w:r>
          </w:p>
          <w:p w:rsidR="007647C0" w:rsidRPr="00911589" w:rsidRDefault="007647C0" w:rsidP="00B15DCF">
            <w:pPr>
              <w:spacing w:after="0"/>
              <w:ind w:right="72"/>
              <w:rPr>
                <w:rFonts w:eastAsia="微软雅黑"/>
                <w:iCs/>
                <w:color w:val="000000"/>
                <w:highlight w:val="green"/>
              </w:rPr>
            </w:pPr>
          </w:p>
          <w:p w:rsidR="007647C0" w:rsidRPr="00411FF6" w:rsidRDefault="007647C0" w:rsidP="00B15DCF">
            <w:pPr>
              <w:spacing w:after="0"/>
              <w:ind w:right="72"/>
              <w:rPr>
                <w:highlight w:val="green"/>
              </w:rPr>
            </w:pPr>
            <w:r w:rsidRPr="00411FF6">
              <w:rPr>
                <w:highlight w:val="green"/>
              </w:rPr>
              <w:t xml:space="preserve">Note: Determine the SNR based on </w:t>
            </w:r>
            <w:r w:rsidRPr="00911589">
              <w:rPr>
                <w:color w:val="000000"/>
                <w:highlight w:val="green"/>
              </w:rPr>
              <w:t>based on agreement of Issue 2-1-1-1</w:t>
            </w:r>
          </w:p>
        </w:tc>
      </w:tr>
      <w:tr w:rsidR="007647C0" w:rsidTr="00B15DCF">
        <w:trPr>
          <w:cantSplit/>
          <w:trHeight w:val="834"/>
          <w:jc w:val="center"/>
        </w:trPr>
        <w:tc>
          <w:tcPr>
            <w:tcW w:w="2134" w:type="dxa"/>
            <w:vMerge/>
            <w:tcBorders>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p>
        </w:tc>
        <w:tc>
          <w:tcPr>
            <w:tcW w:w="1243" w:type="dxa"/>
            <w:vMerge/>
            <w:tcBorders>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p>
        </w:tc>
        <w:tc>
          <w:tcPr>
            <w:tcW w:w="2684" w:type="dxa"/>
            <w:tcBorders>
              <w:top w:val="single" w:sz="4" w:space="0" w:color="auto"/>
              <w:left w:val="single" w:sz="4" w:space="0" w:color="auto"/>
              <w:bottom w:val="single" w:sz="4" w:space="0" w:color="auto"/>
              <w:right w:val="single" w:sz="4" w:space="0" w:color="auto"/>
            </w:tcBorders>
            <w:vAlign w:val="center"/>
          </w:tcPr>
          <w:p w:rsidR="007647C0" w:rsidRPr="00411FF6" w:rsidRDefault="007647C0" w:rsidP="00B15DCF">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2 dB</w:t>
            </w:r>
          </w:p>
          <w:p w:rsidR="007647C0" w:rsidRPr="00911589" w:rsidRDefault="007647C0" w:rsidP="00B15DCF">
            <w:pPr>
              <w:spacing w:after="0"/>
              <w:ind w:right="72"/>
              <w:rPr>
                <w:rFonts w:eastAsia="微软雅黑"/>
                <w:iCs/>
                <w:color w:val="000000"/>
                <w:highlight w:val="green"/>
              </w:rPr>
            </w:pPr>
          </w:p>
          <w:p w:rsidR="007647C0" w:rsidRPr="00411FF6" w:rsidRDefault="007647C0" w:rsidP="00B15DCF">
            <w:pPr>
              <w:spacing w:after="0"/>
              <w:ind w:right="72"/>
              <w:rPr>
                <w:highlight w:val="green"/>
              </w:rPr>
            </w:pPr>
            <w:r w:rsidRPr="00411FF6">
              <w:rPr>
                <w:highlight w:val="green"/>
              </w:rPr>
              <w:t xml:space="preserve">Note: Determine the SNR based on </w:t>
            </w:r>
            <w:r w:rsidRPr="00911589">
              <w:rPr>
                <w:color w:val="000000"/>
                <w:highlight w:val="green"/>
              </w:rPr>
              <w:t>based on agreement of Issue 2-1-1-1</w:t>
            </w:r>
          </w:p>
        </w:tc>
        <w:tc>
          <w:tcPr>
            <w:tcW w:w="2473" w:type="dxa"/>
            <w:tcBorders>
              <w:left w:val="single" w:sz="4" w:space="0" w:color="auto"/>
              <w:bottom w:val="single" w:sz="4" w:space="0" w:color="auto"/>
              <w:right w:val="single" w:sz="4" w:space="0" w:color="auto"/>
            </w:tcBorders>
            <w:vAlign w:val="center"/>
          </w:tcPr>
          <w:p w:rsidR="007647C0" w:rsidRPr="00411FF6" w:rsidRDefault="007647C0" w:rsidP="00B15DCF">
            <w:pPr>
              <w:spacing w:after="0"/>
              <w:ind w:right="72"/>
              <w:rPr>
                <w:highlight w:val="green"/>
              </w:rPr>
            </w:pPr>
            <w:r w:rsidRPr="00411FF6">
              <w:rPr>
                <w:highlight w:val="green"/>
              </w:rPr>
              <w:t xml:space="preserve">When </w:t>
            </w:r>
            <w:proofErr w:type="spellStart"/>
            <w:r w:rsidRPr="00411FF6">
              <w:rPr>
                <w:highlight w:val="green"/>
              </w:rPr>
              <w:t>Ês</w:t>
            </w:r>
            <w:proofErr w:type="spellEnd"/>
            <w:r w:rsidRPr="00411FF6">
              <w:rPr>
                <w:highlight w:val="green"/>
              </w:rPr>
              <w:t>/</w:t>
            </w:r>
            <w:proofErr w:type="spellStart"/>
            <w:r w:rsidRPr="00411FF6">
              <w:rPr>
                <w:highlight w:val="green"/>
              </w:rPr>
              <w:t>Iot</w:t>
            </w:r>
            <w:proofErr w:type="spellEnd"/>
            <w:r w:rsidRPr="00411FF6">
              <w:rPr>
                <w:highlight w:val="green"/>
              </w:rPr>
              <w:t xml:space="preserve"> = 2 dB</w:t>
            </w:r>
          </w:p>
          <w:p w:rsidR="007647C0" w:rsidRPr="00911589" w:rsidRDefault="007647C0" w:rsidP="00B15DCF">
            <w:pPr>
              <w:spacing w:after="0"/>
              <w:ind w:right="72"/>
              <w:rPr>
                <w:rFonts w:eastAsia="微软雅黑"/>
                <w:iCs/>
                <w:color w:val="000000"/>
                <w:highlight w:val="green"/>
              </w:rPr>
            </w:pPr>
          </w:p>
          <w:p w:rsidR="007647C0" w:rsidRPr="00411FF6" w:rsidRDefault="007647C0" w:rsidP="00B15DCF">
            <w:pPr>
              <w:spacing w:after="0"/>
              <w:ind w:right="72"/>
              <w:rPr>
                <w:highlight w:val="green"/>
              </w:rPr>
            </w:pPr>
            <w:r w:rsidRPr="00411FF6">
              <w:rPr>
                <w:highlight w:val="green"/>
              </w:rPr>
              <w:t xml:space="preserve">Note: Determine the SNR based on </w:t>
            </w:r>
            <w:r w:rsidRPr="00911589">
              <w:rPr>
                <w:color w:val="000000"/>
                <w:highlight w:val="green"/>
              </w:rPr>
              <w:t>based on agreement of Issue 2-1-1-1</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proofErr w:type="spellStart"/>
            <w:r>
              <w:t>Ês</w:t>
            </w:r>
            <w:proofErr w:type="spellEnd"/>
            <w:r>
              <w:t>/</w:t>
            </w:r>
            <w:proofErr w:type="spellStart"/>
            <w:r>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dB</w:t>
            </w:r>
          </w:p>
        </w:tc>
        <w:tc>
          <w:tcPr>
            <w:tcW w:w="2684"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rsidRPr="00181423">
              <w:rPr>
                <w:highlight w:val="green"/>
              </w:rPr>
              <w:t xml:space="preserve">-3; </w:t>
            </w:r>
            <w:r w:rsidRPr="00181423">
              <w:rPr>
                <w:bCs/>
                <w:highlight w:val="green"/>
              </w:rPr>
              <w:t>-0.5dB; 2dB</w:t>
            </w:r>
            <w:r>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r>
              <w:t>N/A</w:t>
            </w: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pStyle w:val="TAL0"/>
              <w:rPr>
                <w:rFonts w:ascii="Times New Roman" w:hAnsi="Times New Roman"/>
                <w:color w:val="000000"/>
                <w:lang w:val="en-US"/>
              </w:rPr>
            </w:pPr>
            <w:r w:rsidRPr="00911589">
              <w:rPr>
                <w:rFonts w:ascii="Times New Roman" w:hAnsi="Times New Roman"/>
                <w:color w:val="000000"/>
                <w:lang w:val="en-US"/>
              </w:rPr>
              <w:t>FR1:</w:t>
            </w:r>
          </w:p>
          <w:p w:rsidR="007647C0" w:rsidRPr="00911589" w:rsidRDefault="007647C0" w:rsidP="00B15DCF">
            <w:pPr>
              <w:pStyle w:val="TAL0"/>
              <w:rPr>
                <w:rFonts w:ascii="Times New Roman" w:hAnsi="Times New Roman"/>
                <w:color w:val="000000"/>
                <w:lang w:val="en-US"/>
              </w:rPr>
            </w:pPr>
            <w:r w:rsidRPr="00911589">
              <w:rPr>
                <w:rFonts w:ascii="Times New Roman" w:hAnsi="Times New Roman"/>
                <w:color w:val="000000"/>
                <w:lang w:val="en-US"/>
              </w:rPr>
              <w:t>AWGN</w:t>
            </w:r>
          </w:p>
          <w:p w:rsidR="007647C0" w:rsidRPr="00911589" w:rsidRDefault="007647C0" w:rsidP="00B15DCF">
            <w:pPr>
              <w:pStyle w:val="TAL0"/>
              <w:rPr>
                <w:rFonts w:ascii="Times New Roman" w:hAnsi="Times New Roman"/>
                <w:color w:val="000000"/>
                <w:lang w:val="en-US"/>
              </w:rPr>
            </w:pPr>
            <w:r w:rsidRPr="00911589">
              <w:rPr>
                <w:rFonts w:ascii="Times New Roman" w:hAnsi="Times New Roman"/>
                <w:color w:val="000000"/>
                <w:lang w:val="en-US"/>
              </w:rPr>
              <w:t>TDL-C 300ns</w:t>
            </w:r>
          </w:p>
          <w:p w:rsidR="007647C0" w:rsidRPr="00911589" w:rsidRDefault="007647C0" w:rsidP="00B15DCF">
            <w:pPr>
              <w:pStyle w:val="TAL0"/>
              <w:rPr>
                <w:rFonts w:ascii="Times New Roman" w:hAnsi="Times New Roman"/>
                <w:color w:val="000000"/>
                <w:lang w:val="en-US"/>
              </w:rPr>
            </w:pPr>
          </w:p>
          <w:p w:rsidR="007647C0" w:rsidRPr="00911589" w:rsidRDefault="007647C0" w:rsidP="00B15DCF">
            <w:pPr>
              <w:spacing w:after="0"/>
              <w:ind w:right="72"/>
              <w:rPr>
                <w:color w:val="000000"/>
              </w:rPr>
            </w:pPr>
          </w:p>
        </w:tc>
      </w:tr>
      <w:tr w:rsidR="007647C0" w:rsidTr="00B15DCF">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r w:rsidRPr="00911589">
              <w:rPr>
                <w:color w:val="000000"/>
              </w:rPr>
              <w:t>UE speed</w:t>
            </w:r>
          </w:p>
        </w:tc>
        <w:tc>
          <w:tcPr>
            <w:tcW w:w="1243" w:type="dxa"/>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spacing w:after="0"/>
              <w:ind w:right="72"/>
              <w:rPr>
                <w:color w:val="000000"/>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rsidR="007647C0" w:rsidRPr="00911589" w:rsidRDefault="007647C0" w:rsidP="00B15DCF">
            <w:pPr>
              <w:pStyle w:val="TAL0"/>
              <w:rPr>
                <w:rFonts w:ascii="Times New Roman" w:hAnsi="Times New Roman"/>
                <w:color w:val="000000"/>
                <w:sz w:val="22"/>
                <w:lang w:val="sv-SE"/>
              </w:rPr>
            </w:pPr>
            <w:r w:rsidRPr="00911589">
              <w:rPr>
                <w:rFonts w:ascii="Times New Roman" w:hAnsi="Times New Roman"/>
                <w:color w:val="000000"/>
                <w:sz w:val="22"/>
                <w:lang w:val="sv-SE"/>
              </w:rPr>
              <w:t xml:space="preserve">3 km/h  </w:t>
            </w:r>
          </w:p>
          <w:p w:rsidR="007647C0" w:rsidRPr="00911589" w:rsidRDefault="007647C0" w:rsidP="00B15DCF">
            <w:pPr>
              <w:pStyle w:val="TAL0"/>
              <w:rPr>
                <w:color w:val="000000"/>
                <w:lang w:val="sv-SE"/>
              </w:rPr>
            </w:pPr>
          </w:p>
        </w:tc>
      </w:tr>
      <w:tr w:rsidR="007647C0" w:rsidTr="00B15DCF">
        <w:trPr>
          <w:cantSplit/>
          <w:jc w:val="center"/>
        </w:trPr>
        <w:tc>
          <w:tcPr>
            <w:tcW w:w="8534" w:type="dxa"/>
            <w:gridSpan w:val="4"/>
            <w:tcBorders>
              <w:top w:val="single" w:sz="4" w:space="0" w:color="auto"/>
              <w:left w:val="single" w:sz="4" w:space="0" w:color="auto"/>
              <w:bottom w:val="single" w:sz="4" w:space="0" w:color="auto"/>
              <w:right w:val="single" w:sz="4" w:space="0" w:color="auto"/>
            </w:tcBorders>
            <w:vAlign w:val="center"/>
          </w:tcPr>
          <w:p w:rsidR="007647C0" w:rsidRDefault="007647C0" w:rsidP="00B15DCF">
            <w:pPr>
              <w:spacing w:after="0"/>
              <w:ind w:right="72"/>
            </w:pPr>
          </w:p>
        </w:tc>
      </w:tr>
    </w:tbl>
    <w:p w:rsidR="007647C0" w:rsidRPr="0051538E" w:rsidRDefault="007647C0" w:rsidP="007647C0">
      <w:pPr>
        <w:pStyle w:val="TH"/>
        <w:spacing w:after="60"/>
        <w:ind w:right="72"/>
        <w:rPr>
          <w:lang w:val="en-US"/>
        </w:rPr>
      </w:pPr>
    </w:p>
    <w:p w:rsidR="007647C0" w:rsidRDefault="007647C0" w:rsidP="007647C0">
      <w:pPr>
        <w:pStyle w:val="TH"/>
        <w:spacing w:after="60"/>
        <w:ind w:right="72"/>
        <w:rPr>
          <w:rFonts w:eastAsia="等线"/>
          <w:i/>
          <w:color w:val="000000"/>
          <w:lang w:val="en-US"/>
        </w:rPr>
      </w:pPr>
      <w:r>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7647C0" w:rsidTr="00B15DCF">
        <w:trPr>
          <w:jc w:val="center"/>
        </w:trPr>
        <w:tc>
          <w:tcPr>
            <w:tcW w:w="2479" w:type="dxa"/>
            <w:shd w:val="clear" w:color="auto" w:fill="auto"/>
          </w:tcPr>
          <w:p w:rsidR="007647C0" w:rsidRDefault="007647C0" w:rsidP="00B15DCF">
            <w:pPr>
              <w:spacing w:after="0"/>
              <w:ind w:right="72"/>
            </w:pPr>
            <w:r>
              <w:t>[Receiver Filter]</w:t>
            </w:r>
          </w:p>
        </w:tc>
        <w:tc>
          <w:tcPr>
            <w:tcW w:w="6026" w:type="dxa"/>
            <w:shd w:val="clear" w:color="auto" w:fill="auto"/>
          </w:tcPr>
          <w:p w:rsidR="007647C0" w:rsidRDefault="007647C0" w:rsidP="00B15DCF">
            <w:pPr>
              <w:spacing w:after="0"/>
              <w:ind w:right="72"/>
              <w:jc w:val="center"/>
            </w:pPr>
            <w:r>
              <w:t>[3th/5th Order Butterworth with 3.96MHz bandwidth]</w:t>
            </w:r>
          </w:p>
        </w:tc>
      </w:tr>
      <w:tr w:rsidR="007647C0" w:rsidTr="00B15DCF">
        <w:trPr>
          <w:jc w:val="center"/>
        </w:trPr>
        <w:tc>
          <w:tcPr>
            <w:tcW w:w="2479" w:type="dxa"/>
            <w:shd w:val="clear" w:color="auto" w:fill="auto"/>
          </w:tcPr>
          <w:p w:rsidR="007647C0" w:rsidRDefault="007647C0" w:rsidP="00B15DCF">
            <w:pPr>
              <w:spacing w:after="0"/>
              <w:ind w:right="72"/>
            </w:pPr>
            <w:r>
              <w:t>[Receiver ADC bit width]</w:t>
            </w:r>
          </w:p>
        </w:tc>
        <w:tc>
          <w:tcPr>
            <w:tcW w:w="6026" w:type="dxa"/>
            <w:shd w:val="clear" w:color="auto" w:fill="auto"/>
          </w:tcPr>
          <w:p w:rsidR="007647C0" w:rsidRDefault="007647C0" w:rsidP="00B15DCF">
            <w:pPr>
              <w:spacing w:after="0"/>
              <w:ind w:right="72"/>
              <w:jc w:val="center"/>
            </w:pPr>
            <w:r>
              <w:t>[4 or 8-bitADC]</w:t>
            </w:r>
          </w:p>
        </w:tc>
      </w:tr>
      <w:tr w:rsidR="007647C0" w:rsidTr="00B15DCF">
        <w:trPr>
          <w:jc w:val="center"/>
        </w:trPr>
        <w:tc>
          <w:tcPr>
            <w:tcW w:w="2479" w:type="dxa"/>
            <w:shd w:val="clear" w:color="auto" w:fill="auto"/>
            <w:vAlign w:val="center"/>
          </w:tcPr>
          <w:p w:rsidR="007647C0" w:rsidRDefault="007647C0" w:rsidP="00B15DCF">
            <w:pPr>
              <w:spacing w:after="0"/>
              <w:ind w:right="72"/>
            </w:pPr>
            <w:r>
              <w:t>[Receiver Sampling Rate for LP-SS only]</w:t>
            </w:r>
          </w:p>
        </w:tc>
        <w:tc>
          <w:tcPr>
            <w:tcW w:w="6026" w:type="dxa"/>
            <w:shd w:val="clear" w:color="auto" w:fill="auto"/>
            <w:vAlign w:val="center"/>
          </w:tcPr>
          <w:p w:rsidR="007647C0" w:rsidRDefault="007647C0" w:rsidP="00B15DCF">
            <w:pPr>
              <w:spacing w:after="0"/>
              <w:ind w:right="72"/>
              <w:jc w:val="center"/>
            </w:pPr>
            <w:r>
              <w:t>[3.84 or 7.68MHz]</w:t>
            </w:r>
          </w:p>
        </w:tc>
      </w:tr>
    </w:tbl>
    <w:p w:rsidR="007647C0" w:rsidRPr="007647C0" w:rsidRDefault="007647C0" w:rsidP="007647C0"/>
    <w:p w:rsidR="00A2073E" w:rsidRDefault="00A2073E" w:rsidP="00EE66A3">
      <w:pPr>
        <w:tabs>
          <w:tab w:val="left" w:pos="2127"/>
        </w:tabs>
        <w:ind w:left="2126" w:hanging="2126"/>
        <w:outlineLvl w:val="0"/>
        <w:rPr>
          <w:sz w:val="22"/>
          <w:szCs w:val="22"/>
        </w:rPr>
      </w:pPr>
    </w:p>
    <w:sectPr w:rsidR="00A2073E">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5A8" w:rsidRDefault="005D65A8">
      <w:pPr>
        <w:spacing w:after="0"/>
      </w:pPr>
      <w:r>
        <w:separator/>
      </w:r>
    </w:p>
  </w:endnote>
  <w:endnote w:type="continuationSeparator" w:id="0">
    <w:p w:rsidR="005D65A8" w:rsidRDefault="005D6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2046" w:rsidRDefault="00D52046">
    <w:pPr>
      <w:pStyle w:val="aff1"/>
    </w:pPr>
  </w:p>
  <w:p w:rsidR="00D52046" w:rsidRDefault="00D52046"/>
  <w:p w:rsidR="00D52046" w:rsidRDefault="00D52046">
    <w:pPr>
      <w:pStyle w:val="aff2"/>
    </w:pPr>
  </w:p>
  <w:p w:rsidR="00D52046" w:rsidRDefault="00D52046"/>
  <w:p w:rsidR="00D52046" w:rsidRDefault="00D5204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D52046" w:rsidRDefault="00D5204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5A8" w:rsidRDefault="005D65A8">
      <w:pPr>
        <w:spacing w:after="0"/>
      </w:pPr>
      <w:r>
        <w:separator/>
      </w:r>
    </w:p>
  </w:footnote>
  <w:footnote w:type="continuationSeparator" w:id="0">
    <w:p w:rsidR="005D65A8" w:rsidRDefault="005D65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2422"/>
        </w:tabs>
        <w:ind w:left="2422"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9428F6"/>
    <w:multiLevelType w:val="hybridMultilevel"/>
    <w:tmpl w:val="CCECFD80"/>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4E4C44"/>
    <w:multiLevelType w:val="hybridMultilevel"/>
    <w:tmpl w:val="1C347E0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6EE3579"/>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555E56"/>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893B73"/>
    <w:multiLevelType w:val="hybridMultilevel"/>
    <w:tmpl w:val="7A1E5340"/>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6"/>
  </w:num>
  <w:num w:numId="21">
    <w:abstractNumId w:val="30"/>
  </w:num>
  <w:num w:numId="22">
    <w:abstractNumId w:val="28"/>
  </w:num>
  <w:num w:numId="23">
    <w:abstractNumId w:val="0"/>
  </w:num>
  <w:num w:numId="24">
    <w:abstractNumId w:val="25"/>
  </w:num>
  <w:num w:numId="25">
    <w:abstractNumId w:val="24"/>
  </w:num>
  <w:num w:numId="26">
    <w:abstractNumId w:val="33"/>
  </w:num>
  <w:num w:numId="27">
    <w:abstractNumId w:val="35"/>
  </w:num>
  <w:num w:numId="28">
    <w:abstractNumId w:val="31"/>
  </w:num>
  <w:num w:numId="29">
    <w:abstractNumId w:val="34"/>
  </w:num>
  <w:num w:numId="30">
    <w:abstractNumId w:val="22"/>
  </w:num>
  <w:num w:numId="31">
    <w:abstractNumId w:val="29"/>
  </w:num>
  <w:num w:numId="32">
    <w:abstractNumId w:val="27"/>
  </w:num>
  <w:num w:numId="33">
    <w:abstractNumId w:val="23"/>
  </w:num>
  <w:num w:numId="34">
    <w:abstractNumId w:val="1"/>
  </w:num>
  <w:num w:numId="35">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1244"/>
    <w:rsid w:val="00001FB0"/>
    <w:rsid w:val="00002209"/>
    <w:rsid w:val="0000484F"/>
    <w:rsid w:val="0000497B"/>
    <w:rsid w:val="00004D02"/>
    <w:rsid w:val="00005374"/>
    <w:rsid w:val="00006056"/>
    <w:rsid w:val="000064E4"/>
    <w:rsid w:val="0000692A"/>
    <w:rsid w:val="00006D5E"/>
    <w:rsid w:val="00007498"/>
    <w:rsid w:val="000075C3"/>
    <w:rsid w:val="000075F0"/>
    <w:rsid w:val="00007F5B"/>
    <w:rsid w:val="0001077E"/>
    <w:rsid w:val="00010CBB"/>
    <w:rsid w:val="000112A3"/>
    <w:rsid w:val="0001159C"/>
    <w:rsid w:val="00011C99"/>
    <w:rsid w:val="00013E73"/>
    <w:rsid w:val="00014AFB"/>
    <w:rsid w:val="00014E0D"/>
    <w:rsid w:val="000156AB"/>
    <w:rsid w:val="0001682D"/>
    <w:rsid w:val="00016EF5"/>
    <w:rsid w:val="000171E1"/>
    <w:rsid w:val="000179DC"/>
    <w:rsid w:val="00017E8B"/>
    <w:rsid w:val="000206F6"/>
    <w:rsid w:val="00022055"/>
    <w:rsid w:val="00022463"/>
    <w:rsid w:val="000226B7"/>
    <w:rsid w:val="00022CD0"/>
    <w:rsid w:val="00022D42"/>
    <w:rsid w:val="00023F20"/>
    <w:rsid w:val="0002464A"/>
    <w:rsid w:val="00024DC8"/>
    <w:rsid w:val="00025793"/>
    <w:rsid w:val="0002666A"/>
    <w:rsid w:val="0003150A"/>
    <w:rsid w:val="00031F43"/>
    <w:rsid w:val="000332BA"/>
    <w:rsid w:val="000333E7"/>
    <w:rsid w:val="00034F82"/>
    <w:rsid w:val="000354ED"/>
    <w:rsid w:val="00035A66"/>
    <w:rsid w:val="00035EEC"/>
    <w:rsid w:val="0003620F"/>
    <w:rsid w:val="00037527"/>
    <w:rsid w:val="00040CA6"/>
    <w:rsid w:val="00040D2D"/>
    <w:rsid w:val="0004158C"/>
    <w:rsid w:val="00041D9B"/>
    <w:rsid w:val="00041F3B"/>
    <w:rsid w:val="00042C3F"/>
    <w:rsid w:val="0004370B"/>
    <w:rsid w:val="00044044"/>
    <w:rsid w:val="00044C8D"/>
    <w:rsid w:val="00045A73"/>
    <w:rsid w:val="00045F31"/>
    <w:rsid w:val="00047147"/>
    <w:rsid w:val="0004736B"/>
    <w:rsid w:val="00047D5D"/>
    <w:rsid w:val="00050B3C"/>
    <w:rsid w:val="000529DE"/>
    <w:rsid w:val="000543B8"/>
    <w:rsid w:val="000561C9"/>
    <w:rsid w:val="00057DB3"/>
    <w:rsid w:val="00057DCB"/>
    <w:rsid w:val="00060623"/>
    <w:rsid w:val="00061D80"/>
    <w:rsid w:val="00061FA5"/>
    <w:rsid w:val="00062092"/>
    <w:rsid w:val="00062173"/>
    <w:rsid w:val="00062C8D"/>
    <w:rsid w:val="00062EAC"/>
    <w:rsid w:val="00063A60"/>
    <w:rsid w:val="0006404E"/>
    <w:rsid w:val="0006652F"/>
    <w:rsid w:val="00067164"/>
    <w:rsid w:val="0007009F"/>
    <w:rsid w:val="00070F1B"/>
    <w:rsid w:val="00071E1B"/>
    <w:rsid w:val="00072010"/>
    <w:rsid w:val="00074AC8"/>
    <w:rsid w:val="00076069"/>
    <w:rsid w:val="00076861"/>
    <w:rsid w:val="00076868"/>
    <w:rsid w:val="00076D61"/>
    <w:rsid w:val="00077D2F"/>
    <w:rsid w:val="000800CC"/>
    <w:rsid w:val="0008083A"/>
    <w:rsid w:val="00080FD9"/>
    <w:rsid w:val="00081285"/>
    <w:rsid w:val="000814D9"/>
    <w:rsid w:val="00081D22"/>
    <w:rsid w:val="000828C2"/>
    <w:rsid w:val="0008475B"/>
    <w:rsid w:val="00087581"/>
    <w:rsid w:val="00090761"/>
    <w:rsid w:val="00090F77"/>
    <w:rsid w:val="000918C0"/>
    <w:rsid w:val="00093AC9"/>
    <w:rsid w:val="00094DB0"/>
    <w:rsid w:val="000966BA"/>
    <w:rsid w:val="00097409"/>
    <w:rsid w:val="0009756E"/>
    <w:rsid w:val="00097D35"/>
    <w:rsid w:val="000A004F"/>
    <w:rsid w:val="000A04BD"/>
    <w:rsid w:val="000A065D"/>
    <w:rsid w:val="000A1560"/>
    <w:rsid w:val="000A225F"/>
    <w:rsid w:val="000A2C1E"/>
    <w:rsid w:val="000A4C8D"/>
    <w:rsid w:val="000A61DF"/>
    <w:rsid w:val="000B099C"/>
    <w:rsid w:val="000B3800"/>
    <w:rsid w:val="000B425A"/>
    <w:rsid w:val="000B5D45"/>
    <w:rsid w:val="000B654C"/>
    <w:rsid w:val="000B7375"/>
    <w:rsid w:val="000B78F3"/>
    <w:rsid w:val="000B7BB4"/>
    <w:rsid w:val="000C4006"/>
    <w:rsid w:val="000C4D04"/>
    <w:rsid w:val="000C5132"/>
    <w:rsid w:val="000C790B"/>
    <w:rsid w:val="000D45D0"/>
    <w:rsid w:val="000D470E"/>
    <w:rsid w:val="000D47D8"/>
    <w:rsid w:val="000D5A8D"/>
    <w:rsid w:val="000D5E45"/>
    <w:rsid w:val="000D5EFC"/>
    <w:rsid w:val="000D7162"/>
    <w:rsid w:val="000D74B0"/>
    <w:rsid w:val="000D77F1"/>
    <w:rsid w:val="000E121F"/>
    <w:rsid w:val="000E1852"/>
    <w:rsid w:val="000E4B23"/>
    <w:rsid w:val="000E4B84"/>
    <w:rsid w:val="000E4F7A"/>
    <w:rsid w:val="000E673A"/>
    <w:rsid w:val="000E6B9A"/>
    <w:rsid w:val="000E6FF6"/>
    <w:rsid w:val="000F110B"/>
    <w:rsid w:val="000F1737"/>
    <w:rsid w:val="000F1CD0"/>
    <w:rsid w:val="000F2ADC"/>
    <w:rsid w:val="000F2D20"/>
    <w:rsid w:val="000F2D64"/>
    <w:rsid w:val="000F3EB6"/>
    <w:rsid w:val="000F4687"/>
    <w:rsid w:val="000F51DF"/>
    <w:rsid w:val="000F6118"/>
    <w:rsid w:val="000F62D4"/>
    <w:rsid w:val="000F7CAE"/>
    <w:rsid w:val="00100FF4"/>
    <w:rsid w:val="00101741"/>
    <w:rsid w:val="001020F4"/>
    <w:rsid w:val="00102280"/>
    <w:rsid w:val="00104F84"/>
    <w:rsid w:val="001051D6"/>
    <w:rsid w:val="00105271"/>
    <w:rsid w:val="001053FD"/>
    <w:rsid w:val="001055D0"/>
    <w:rsid w:val="00105887"/>
    <w:rsid w:val="00105AFF"/>
    <w:rsid w:val="00107260"/>
    <w:rsid w:val="00110E8A"/>
    <w:rsid w:val="00110EBB"/>
    <w:rsid w:val="00111150"/>
    <w:rsid w:val="00111A1C"/>
    <w:rsid w:val="001126FF"/>
    <w:rsid w:val="001134D8"/>
    <w:rsid w:val="001136B3"/>
    <w:rsid w:val="00114BE9"/>
    <w:rsid w:val="00114C22"/>
    <w:rsid w:val="00115754"/>
    <w:rsid w:val="0011672D"/>
    <w:rsid w:val="001170FA"/>
    <w:rsid w:val="00117FCE"/>
    <w:rsid w:val="0012093E"/>
    <w:rsid w:val="00120BA4"/>
    <w:rsid w:val="001218BE"/>
    <w:rsid w:val="00121A68"/>
    <w:rsid w:val="00122104"/>
    <w:rsid w:val="00122DBC"/>
    <w:rsid w:val="00124979"/>
    <w:rsid w:val="00125592"/>
    <w:rsid w:val="00125819"/>
    <w:rsid w:val="00126EEB"/>
    <w:rsid w:val="00130349"/>
    <w:rsid w:val="001312DE"/>
    <w:rsid w:val="001323FF"/>
    <w:rsid w:val="00132E27"/>
    <w:rsid w:val="00132EA0"/>
    <w:rsid w:val="00132EDF"/>
    <w:rsid w:val="0013380A"/>
    <w:rsid w:val="0013442D"/>
    <w:rsid w:val="00134EBE"/>
    <w:rsid w:val="00135723"/>
    <w:rsid w:val="00135B8B"/>
    <w:rsid w:val="00135F0C"/>
    <w:rsid w:val="00136E9C"/>
    <w:rsid w:val="0013790A"/>
    <w:rsid w:val="0014017D"/>
    <w:rsid w:val="0014105D"/>
    <w:rsid w:val="0014245F"/>
    <w:rsid w:val="00142E1C"/>
    <w:rsid w:val="001434D9"/>
    <w:rsid w:val="00143A5C"/>
    <w:rsid w:val="001456D9"/>
    <w:rsid w:val="00145AC0"/>
    <w:rsid w:val="00146807"/>
    <w:rsid w:val="00151FDC"/>
    <w:rsid w:val="00152709"/>
    <w:rsid w:val="00152816"/>
    <w:rsid w:val="00154B81"/>
    <w:rsid w:val="00154D7F"/>
    <w:rsid w:val="0015530B"/>
    <w:rsid w:val="0015669C"/>
    <w:rsid w:val="00157487"/>
    <w:rsid w:val="0015781D"/>
    <w:rsid w:val="001579C2"/>
    <w:rsid w:val="00160566"/>
    <w:rsid w:val="001629F3"/>
    <w:rsid w:val="001633B0"/>
    <w:rsid w:val="00163CA9"/>
    <w:rsid w:val="0016495C"/>
    <w:rsid w:val="001649BF"/>
    <w:rsid w:val="00167DC0"/>
    <w:rsid w:val="00170A08"/>
    <w:rsid w:val="00172C18"/>
    <w:rsid w:val="00174918"/>
    <w:rsid w:val="00174F7C"/>
    <w:rsid w:val="0017530F"/>
    <w:rsid w:val="00176318"/>
    <w:rsid w:val="00176627"/>
    <w:rsid w:val="001773F2"/>
    <w:rsid w:val="00177BCF"/>
    <w:rsid w:val="00180C69"/>
    <w:rsid w:val="00181556"/>
    <w:rsid w:val="00181B6B"/>
    <w:rsid w:val="00181CCB"/>
    <w:rsid w:val="001830CB"/>
    <w:rsid w:val="00183A17"/>
    <w:rsid w:val="001849B1"/>
    <w:rsid w:val="00186E8A"/>
    <w:rsid w:val="00190211"/>
    <w:rsid w:val="00191669"/>
    <w:rsid w:val="001917F1"/>
    <w:rsid w:val="00192201"/>
    <w:rsid w:val="00192D40"/>
    <w:rsid w:val="00193C45"/>
    <w:rsid w:val="0019496E"/>
    <w:rsid w:val="00194ADF"/>
    <w:rsid w:val="0019571A"/>
    <w:rsid w:val="0019698B"/>
    <w:rsid w:val="001A0782"/>
    <w:rsid w:val="001A1587"/>
    <w:rsid w:val="001A2BAF"/>
    <w:rsid w:val="001A4343"/>
    <w:rsid w:val="001A65E4"/>
    <w:rsid w:val="001A6BDE"/>
    <w:rsid w:val="001B00C6"/>
    <w:rsid w:val="001B09F4"/>
    <w:rsid w:val="001B205C"/>
    <w:rsid w:val="001B47F5"/>
    <w:rsid w:val="001B5A4B"/>
    <w:rsid w:val="001B6205"/>
    <w:rsid w:val="001B6F7A"/>
    <w:rsid w:val="001B7B00"/>
    <w:rsid w:val="001C0A4E"/>
    <w:rsid w:val="001C1535"/>
    <w:rsid w:val="001C1C6B"/>
    <w:rsid w:val="001C27F8"/>
    <w:rsid w:val="001C3CBD"/>
    <w:rsid w:val="001C3E48"/>
    <w:rsid w:val="001C4EA1"/>
    <w:rsid w:val="001C5141"/>
    <w:rsid w:val="001C7B6F"/>
    <w:rsid w:val="001D039A"/>
    <w:rsid w:val="001D09CA"/>
    <w:rsid w:val="001D1514"/>
    <w:rsid w:val="001D1641"/>
    <w:rsid w:val="001D1C22"/>
    <w:rsid w:val="001D23EC"/>
    <w:rsid w:val="001D3045"/>
    <w:rsid w:val="001D34C3"/>
    <w:rsid w:val="001D3510"/>
    <w:rsid w:val="001D46DA"/>
    <w:rsid w:val="001D4CF7"/>
    <w:rsid w:val="001D64DD"/>
    <w:rsid w:val="001D763E"/>
    <w:rsid w:val="001E092E"/>
    <w:rsid w:val="001E0C1D"/>
    <w:rsid w:val="001E1064"/>
    <w:rsid w:val="001E1489"/>
    <w:rsid w:val="001E2534"/>
    <w:rsid w:val="001E2748"/>
    <w:rsid w:val="001E2A89"/>
    <w:rsid w:val="001E3A08"/>
    <w:rsid w:val="001E40C6"/>
    <w:rsid w:val="001E5191"/>
    <w:rsid w:val="001E5193"/>
    <w:rsid w:val="001E522F"/>
    <w:rsid w:val="001E63A6"/>
    <w:rsid w:val="001E675A"/>
    <w:rsid w:val="001F1DFC"/>
    <w:rsid w:val="001F2132"/>
    <w:rsid w:val="001F342F"/>
    <w:rsid w:val="001F3E9C"/>
    <w:rsid w:val="001F42FA"/>
    <w:rsid w:val="001F6C8A"/>
    <w:rsid w:val="002003EA"/>
    <w:rsid w:val="0020098E"/>
    <w:rsid w:val="002038BE"/>
    <w:rsid w:val="00203CDB"/>
    <w:rsid w:val="00203EDD"/>
    <w:rsid w:val="002040B4"/>
    <w:rsid w:val="00207725"/>
    <w:rsid w:val="00207B86"/>
    <w:rsid w:val="00210A7F"/>
    <w:rsid w:val="00210F4D"/>
    <w:rsid w:val="00211864"/>
    <w:rsid w:val="0021207A"/>
    <w:rsid w:val="00213224"/>
    <w:rsid w:val="00214241"/>
    <w:rsid w:val="00216692"/>
    <w:rsid w:val="0021681E"/>
    <w:rsid w:val="00217CB1"/>
    <w:rsid w:val="00220901"/>
    <w:rsid w:val="00224D0A"/>
    <w:rsid w:val="00225450"/>
    <w:rsid w:val="0022596C"/>
    <w:rsid w:val="00226296"/>
    <w:rsid w:val="00226649"/>
    <w:rsid w:val="0022796D"/>
    <w:rsid w:val="0023178D"/>
    <w:rsid w:val="002329CF"/>
    <w:rsid w:val="00232F8C"/>
    <w:rsid w:val="0023459C"/>
    <w:rsid w:val="00234DC7"/>
    <w:rsid w:val="00235484"/>
    <w:rsid w:val="0023580C"/>
    <w:rsid w:val="00235C72"/>
    <w:rsid w:val="002366E0"/>
    <w:rsid w:val="00236A3D"/>
    <w:rsid w:val="00236AB7"/>
    <w:rsid w:val="002378A7"/>
    <w:rsid w:val="00237F07"/>
    <w:rsid w:val="00243D9F"/>
    <w:rsid w:val="00245761"/>
    <w:rsid w:val="00245CC7"/>
    <w:rsid w:val="00246DC9"/>
    <w:rsid w:val="0024751C"/>
    <w:rsid w:val="002475DB"/>
    <w:rsid w:val="002475FC"/>
    <w:rsid w:val="00247C45"/>
    <w:rsid w:val="00250929"/>
    <w:rsid w:val="00251926"/>
    <w:rsid w:val="0025242C"/>
    <w:rsid w:val="00253DDF"/>
    <w:rsid w:val="00254F41"/>
    <w:rsid w:val="00254F68"/>
    <w:rsid w:val="00256670"/>
    <w:rsid w:val="00257EBA"/>
    <w:rsid w:val="00257EEB"/>
    <w:rsid w:val="002606C4"/>
    <w:rsid w:val="00260CE5"/>
    <w:rsid w:val="00262127"/>
    <w:rsid w:val="00263AA1"/>
    <w:rsid w:val="00263C3F"/>
    <w:rsid w:val="00263EEE"/>
    <w:rsid w:val="00264682"/>
    <w:rsid w:val="002647AD"/>
    <w:rsid w:val="00264FAB"/>
    <w:rsid w:val="002651AF"/>
    <w:rsid w:val="002665CA"/>
    <w:rsid w:val="0026742A"/>
    <w:rsid w:val="00267623"/>
    <w:rsid w:val="002679D1"/>
    <w:rsid w:val="00267E30"/>
    <w:rsid w:val="00270DE5"/>
    <w:rsid w:val="00273C9D"/>
    <w:rsid w:val="00273D45"/>
    <w:rsid w:val="002743A9"/>
    <w:rsid w:val="00275218"/>
    <w:rsid w:val="00275466"/>
    <w:rsid w:val="0027694E"/>
    <w:rsid w:val="00276993"/>
    <w:rsid w:val="0027752A"/>
    <w:rsid w:val="00277E40"/>
    <w:rsid w:val="00281322"/>
    <w:rsid w:val="00281EDD"/>
    <w:rsid w:val="00282912"/>
    <w:rsid w:val="00282D6B"/>
    <w:rsid w:val="002837A8"/>
    <w:rsid w:val="00285521"/>
    <w:rsid w:val="00285C62"/>
    <w:rsid w:val="00285FF7"/>
    <w:rsid w:val="0028678F"/>
    <w:rsid w:val="002872B4"/>
    <w:rsid w:val="00287E64"/>
    <w:rsid w:val="00287FBA"/>
    <w:rsid w:val="00290532"/>
    <w:rsid w:val="00291E45"/>
    <w:rsid w:val="002936BC"/>
    <w:rsid w:val="00293AC0"/>
    <w:rsid w:val="00293BE0"/>
    <w:rsid w:val="002964AB"/>
    <w:rsid w:val="00296519"/>
    <w:rsid w:val="002967FE"/>
    <w:rsid w:val="002971BF"/>
    <w:rsid w:val="00297A1A"/>
    <w:rsid w:val="002A04E0"/>
    <w:rsid w:val="002A2305"/>
    <w:rsid w:val="002A4181"/>
    <w:rsid w:val="002A4FA8"/>
    <w:rsid w:val="002A525F"/>
    <w:rsid w:val="002A6076"/>
    <w:rsid w:val="002A62A7"/>
    <w:rsid w:val="002A636C"/>
    <w:rsid w:val="002A77C8"/>
    <w:rsid w:val="002A7D9B"/>
    <w:rsid w:val="002B01BD"/>
    <w:rsid w:val="002B039D"/>
    <w:rsid w:val="002B0F3E"/>
    <w:rsid w:val="002B16C0"/>
    <w:rsid w:val="002B172E"/>
    <w:rsid w:val="002B25E5"/>
    <w:rsid w:val="002B39C1"/>
    <w:rsid w:val="002B47A3"/>
    <w:rsid w:val="002B47F3"/>
    <w:rsid w:val="002B5094"/>
    <w:rsid w:val="002B7792"/>
    <w:rsid w:val="002B7D84"/>
    <w:rsid w:val="002C09D2"/>
    <w:rsid w:val="002C1B24"/>
    <w:rsid w:val="002C2785"/>
    <w:rsid w:val="002C30C5"/>
    <w:rsid w:val="002C336B"/>
    <w:rsid w:val="002C3F0D"/>
    <w:rsid w:val="002C4FFE"/>
    <w:rsid w:val="002C69A7"/>
    <w:rsid w:val="002C71C7"/>
    <w:rsid w:val="002C73AE"/>
    <w:rsid w:val="002C7B96"/>
    <w:rsid w:val="002D0272"/>
    <w:rsid w:val="002D0AFF"/>
    <w:rsid w:val="002D113B"/>
    <w:rsid w:val="002D1766"/>
    <w:rsid w:val="002D1F93"/>
    <w:rsid w:val="002D4BB3"/>
    <w:rsid w:val="002D4FAF"/>
    <w:rsid w:val="002D53BF"/>
    <w:rsid w:val="002E0409"/>
    <w:rsid w:val="002E0746"/>
    <w:rsid w:val="002E2BFB"/>
    <w:rsid w:val="002E5EE6"/>
    <w:rsid w:val="002E6A44"/>
    <w:rsid w:val="002E6AF7"/>
    <w:rsid w:val="002E761C"/>
    <w:rsid w:val="002F0714"/>
    <w:rsid w:val="002F146A"/>
    <w:rsid w:val="002F33BC"/>
    <w:rsid w:val="002F48AB"/>
    <w:rsid w:val="002F4B13"/>
    <w:rsid w:val="002F52CB"/>
    <w:rsid w:val="002F558E"/>
    <w:rsid w:val="002F5FFF"/>
    <w:rsid w:val="002F6BD0"/>
    <w:rsid w:val="002F77B9"/>
    <w:rsid w:val="002F7E1E"/>
    <w:rsid w:val="0030011A"/>
    <w:rsid w:val="00300907"/>
    <w:rsid w:val="00304B53"/>
    <w:rsid w:val="00307C18"/>
    <w:rsid w:val="00310183"/>
    <w:rsid w:val="00310674"/>
    <w:rsid w:val="00310B8D"/>
    <w:rsid w:val="00312F21"/>
    <w:rsid w:val="00313048"/>
    <w:rsid w:val="00313FEA"/>
    <w:rsid w:val="00314487"/>
    <w:rsid w:val="00315A09"/>
    <w:rsid w:val="00316371"/>
    <w:rsid w:val="00316620"/>
    <w:rsid w:val="003203FF"/>
    <w:rsid w:val="0032504F"/>
    <w:rsid w:val="00325313"/>
    <w:rsid w:val="00326B07"/>
    <w:rsid w:val="003274CB"/>
    <w:rsid w:val="003311C4"/>
    <w:rsid w:val="003313DC"/>
    <w:rsid w:val="00331771"/>
    <w:rsid w:val="003317E5"/>
    <w:rsid w:val="00331DE4"/>
    <w:rsid w:val="00332A91"/>
    <w:rsid w:val="00333AC0"/>
    <w:rsid w:val="003344A5"/>
    <w:rsid w:val="0033634B"/>
    <w:rsid w:val="003377C7"/>
    <w:rsid w:val="00337CDE"/>
    <w:rsid w:val="00340154"/>
    <w:rsid w:val="00341547"/>
    <w:rsid w:val="00342C06"/>
    <w:rsid w:val="003435FB"/>
    <w:rsid w:val="00343684"/>
    <w:rsid w:val="00344524"/>
    <w:rsid w:val="003449ED"/>
    <w:rsid w:val="00344F1B"/>
    <w:rsid w:val="00344F9B"/>
    <w:rsid w:val="0034514E"/>
    <w:rsid w:val="003469F4"/>
    <w:rsid w:val="00346ABD"/>
    <w:rsid w:val="00346B55"/>
    <w:rsid w:val="00347A7D"/>
    <w:rsid w:val="00350CA1"/>
    <w:rsid w:val="003520EF"/>
    <w:rsid w:val="003534D3"/>
    <w:rsid w:val="0035390C"/>
    <w:rsid w:val="00354B4A"/>
    <w:rsid w:val="003552E7"/>
    <w:rsid w:val="0035540F"/>
    <w:rsid w:val="00355B15"/>
    <w:rsid w:val="00357D38"/>
    <w:rsid w:val="00360000"/>
    <w:rsid w:val="0036061D"/>
    <w:rsid w:val="00361C2A"/>
    <w:rsid w:val="0036200F"/>
    <w:rsid w:val="003622A5"/>
    <w:rsid w:val="00363612"/>
    <w:rsid w:val="00363875"/>
    <w:rsid w:val="00364A3A"/>
    <w:rsid w:val="003664A8"/>
    <w:rsid w:val="00366F16"/>
    <w:rsid w:val="0036754B"/>
    <w:rsid w:val="00370563"/>
    <w:rsid w:val="00370A86"/>
    <w:rsid w:val="00371249"/>
    <w:rsid w:val="003740B2"/>
    <w:rsid w:val="00374CB6"/>
    <w:rsid w:val="00375264"/>
    <w:rsid w:val="00375D3C"/>
    <w:rsid w:val="00376D20"/>
    <w:rsid w:val="00377555"/>
    <w:rsid w:val="003776B9"/>
    <w:rsid w:val="0038060A"/>
    <w:rsid w:val="00380E4E"/>
    <w:rsid w:val="003812C8"/>
    <w:rsid w:val="00381435"/>
    <w:rsid w:val="00381463"/>
    <w:rsid w:val="00381BB1"/>
    <w:rsid w:val="00381C9B"/>
    <w:rsid w:val="00381D87"/>
    <w:rsid w:val="00382748"/>
    <w:rsid w:val="00383451"/>
    <w:rsid w:val="0038489E"/>
    <w:rsid w:val="00384AD6"/>
    <w:rsid w:val="003852B0"/>
    <w:rsid w:val="0038639B"/>
    <w:rsid w:val="00390D4B"/>
    <w:rsid w:val="003920F8"/>
    <w:rsid w:val="00393417"/>
    <w:rsid w:val="00393E4B"/>
    <w:rsid w:val="00394453"/>
    <w:rsid w:val="0039490C"/>
    <w:rsid w:val="00394F8B"/>
    <w:rsid w:val="0039543D"/>
    <w:rsid w:val="00395615"/>
    <w:rsid w:val="00395F12"/>
    <w:rsid w:val="003969A4"/>
    <w:rsid w:val="00396E88"/>
    <w:rsid w:val="0039713C"/>
    <w:rsid w:val="003A034F"/>
    <w:rsid w:val="003A12DE"/>
    <w:rsid w:val="003A1316"/>
    <w:rsid w:val="003A16D2"/>
    <w:rsid w:val="003A28CB"/>
    <w:rsid w:val="003A3EF0"/>
    <w:rsid w:val="003A4F90"/>
    <w:rsid w:val="003A509A"/>
    <w:rsid w:val="003A53C5"/>
    <w:rsid w:val="003A5EB9"/>
    <w:rsid w:val="003A68FB"/>
    <w:rsid w:val="003B134C"/>
    <w:rsid w:val="003B1E98"/>
    <w:rsid w:val="003B26C5"/>
    <w:rsid w:val="003B31F6"/>
    <w:rsid w:val="003B3B08"/>
    <w:rsid w:val="003B50DC"/>
    <w:rsid w:val="003B5DB5"/>
    <w:rsid w:val="003B6DAB"/>
    <w:rsid w:val="003C0BF5"/>
    <w:rsid w:val="003C1CB4"/>
    <w:rsid w:val="003C34FA"/>
    <w:rsid w:val="003C3CE5"/>
    <w:rsid w:val="003C5A12"/>
    <w:rsid w:val="003C6362"/>
    <w:rsid w:val="003C6E02"/>
    <w:rsid w:val="003D1ACA"/>
    <w:rsid w:val="003D351C"/>
    <w:rsid w:val="003D45C9"/>
    <w:rsid w:val="003D45FA"/>
    <w:rsid w:val="003D542E"/>
    <w:rsid w:val="003D5470"/>
    <w:rsid w:val="003D663A"/>
    <w:rsid w:val="003D67D3"/>
    <w:rsid w:val="003D6A88"/>
    <w:rsid w:val="003D7861"/>
    <w:rsid w:val="003D7D63"/>
    <w:rsid w:val="003E2641"/>
    <w:rsid w:val="003E3E72"/>
    <w:rsid w:val="003E4B2E"/>
    <w:rsid w:val="003E6A51"/>
    <w:rsid w:val="003E6FF1"/>
    <w:rsid w:val="003E7488"/>
    <w:rsid w:val="003E7DB2"/>
    <w:rsid w:val="003F0F60"/>
    <w:rsid w:val="003F144E"/>
    <w:rsid w:val="003F1AC0"/>
    <w:rsid w:val="003F1D1F"/>
    <w:rsid w:val="003F2879"/>
    <w:rsid w:val="003F29C5"/>
    <w:rsid w:val="003F30E0"/>
    <w:rsid w:val="003F3626"/>
    <w:rsid w:val="003F38D7"/>
    <w:rsid w:val="003F4251"/>
    <w:rsid w:val="003F579E"/>
    <w:rsid w:val="003F6889"/>
    <w:rsid w:val="003F705D"/>
    <w:rsid w:val="003F7253"/>
    <w:rsid w:val="00403702"/>
    <w:rsid w:val="00403D49"/>
    <w:rsid w:val="0040407E"/>
    <w:rsid w:val="0040415F"/>
    <w:rsid w:val="00404A65"/>
    <w:rsid w:val="004059AD"/>
    <w:rsid w:val="0040604B"/>
    <w:rsid w:val="00406D8C"/>
    <w:rsid w:val="00406DC3"/>
    <w:rsid w:val="00410DF9"/>
    <w:rsid w:val="00410FCE"/>
    <w:rsid w:val="00411682"/>
    <w:rsid w:val="004123B6"/>
    <w:rsid w:val="00412CE0"/>
    <w:rsid w:val="00413790"/>
    <w:rsid w:val="00414273"/>
    <w:rsid w:val="0041456D"/>
    <w:rsid w:val="004152E7"/>
    <w:rsid w:val="0041674D"/>
    <w:rsid w:val="004175B6"/>
    <w:rsid w:val="00421013"/>
    <w:rsid w:val="0042236F"/>
    <w:rsid w:val="00424A70"/>
    <w:rsid w:val="004255C5"/>
    <w:rsid w:val="0042584B"/>
    <w:rsid w:val="004264B1"/>
    <w:rsid w:val="00426BD2"/>
    <w:rsid w:val="004275E0"/>
    <w:rsid w:val="0042765F"/>
    <w:rsid w:val="00427BE3"/>
    <w:rsid w:val="004305CE"/>
    <w:rsid w:val="00430A8A"/>
    <w:rsid w:val="00430B85"/>
    <w:rsid w:val="00430E18"/>
    <w:rsid w:val="00431D8D"/>
    <w:rsid w:val="004323CE"/>
    <w:rsid w:val="00432CB1"/>
    <w:rsid w:val="004336E4"/>
    <w:rsid w:val="00433944"/>
    <w:rsid w:val="00434FBA"/>
    <w:rsid w:val="00437929"/>
    <w:rsid w:val="0044230D"/>
    <w:rsid w:val="004423B2"/>
    <w:rsid w:val="00442821"/>
    <w:rsid w:val="00443AE4"/>
    <w:rsid w:val="0044410E"/>
    <w:rsid w:val="004474FB"/>
    <w:rsid w:val="00447767"/>
    <w:rsid w:val="00447FDD"/>
    <w:rsid w:val="004503EB"/>
    <w:rsid w:val="00452844"/>
    <w:rsid w:val="004537C7"/>
    <w:rsid w:val="00453E1C"/>
    <w:rsid w:val="00454E3A"/>
    <w:rsid w:val="00455544"/>
    <w:rsid w:val="0045741C"/>
    <w:rsid w:val="0046026D"/>
    <w:rsid w:val="00460F41"/>
    <w:rsid w:val="00461112"/>
    <w:rsid w:val="004614D1"/>
    <w:rsid w:val="00461852"/>
    <w:rsid w:val="00462B1A"/>
    <w:rsid w:val="00463DAB"/>
    <w:rsid w:val="00463F9F"/>
    <w:rsid w:val="00464D9A"/>
    <w:rsid w:val="004650AB"/>
    <w:rsid w:val="00465AE3"/>
    <w:rsid w:val="00466D72"/>
    <w:rsid w:val="00466E42"/>
    <w:rsid w:val="00471F77"/>
    <w:rsid w:val="004732B2"/>
    <w:rsid w:val="004733BB"/>
    <w:rsid w:val="00473C7F"/>
    <w:rsid w:val="00474FA0"/>
    <w:rsid w:val="0047596F"/>
    <w:rsid w:val="00481B75"/>
    <w:rsid w:val="004820C7"/>
    <w:rsid w:val="0048223C"/>
    <w:rsid w:val="00482DD6"/>
    <w:rsid w:val="00483648"/>
    <w:rsid w:val="00486B82"/>
    <w:rsid w:val="00487101"/>
    <w:rsid w:val="00487692"/>
    <w:rsid w:val="004878F0"/>
    <w:rsid w:val="00487EFC"/>
    <w:rsid w:val="00490023"/>
    <w:rsid w:val="004901AF"/>
    <w:rsid w:val="0049020D"/>
    <w:rsid w:val="00491078"/>
    <w:rsid w:val="004925D5"/>
    <w:rsid w:val="00492917"/>
    <w:rsid w:val="004931F4"/>
    <w:rsid w:val="004939C6"/>
    <w:rsid w:val="00493EB9"/>
    <w:rsid w:val="00494403"/>
    <w:rsid w:val="00494946"/>
    <w:rsid w:val="00494C9D"/>
    <w:rsid w:val="0049627A"/>
    <w:rsid w:val="004969A8"/>
    <w:rsid w:val="004A11C2"/>
    <w:rsid w:val="004A16D4"/>
    <w:rsid w:val="004A2C1F"/>
    <w:rsid w:val="004A3142"/>
    <w:rsid w:val="004A39D0"/>
    <w:rsid w:val="004A3D54"/>
    <w:rsid w:val="004A5146"/>
    <w:rsid w:val="004A5F6D"/>
    <w:rsid w:val="004A5F77"/>
    <w:rsid w:val="004A7330"/>
    <w:rsid w:val="004B33BE"/>
    <w:rsid w:val="004B4F5A"/>
    <w:rsid w:val="004B5213"/>
    <w:rsid w:val="004B64EE"/>
    <w:rsid w:val="004B6E10"/>
    <w:rsid w:val="004B7074"/>
    <w:rsid w:val="004B79B7"/>
    <w:rsid w:val="004B7FA1"/>
    <w:rsid w:val="004C0E69"/>
    <w:rsid w:val="004C136E"/>
    <w:rsid w:val="004C1820"/>
    <w:rsid w:val="004C1F3D"/>
    <w:rsid w:val="004C34F4"/>
    <w:rsid w:val="004C3E76"/>
    <w:rsid w:val="004C476A"/>
    <w:rsid w:val="004C6E4B"/>
    <w:rsid w:val="004C7F37"/>
    <w:rsid w:val="004D0288"/>
    <w:rsid w:val="004D0493"/>
    <w:rsid w:val="004D0C0A"/>
    <w:rsid w:val="004D1A24"/>
    <w:rsid w:val="004D1AE0"/>
    <w:rsid w:val="004D5A1D"/>
    <w:rsid w:val="004D605B"/>
    <w:rsid w:val="004E042B"/>
    <w:rsid w:val="004E235E"/>
    <w:rsid w:val="004E2376"/>
    <w:rsid w:val="004E2FC6"/>
    <w:rsid w:val="004E36B4"/>
    <w:rsid w:val="004E42EF"/>
    <w:rsid w:val="004E6512"/>
    <w:rsid w:val="004E6AC5"/>
    <w:rsid w:val="004E6C10"/>
    <w:rsid w:val="004E773C"/>
    <w:rsid w:val="004F0A6B"/>
    <w:rsid w:val="004F37A9"/>
    <w:rsid w:val="004F4324"/>
    <w:rsid w:val="004F4A52"/>
    <w:rsid w:val="004F6FCE"/>
    <w:rsid w:val="0050024A"/>
    <w:rsid w:val="00500A0A"/>
    <w:rsid w:val="00501CD9"/>
    <w:rsid w:val="0050239C"/>
    <w:rsid w:val="00504226"/>
    <w:rsid w:val="0050506A"/>
    <w:rsid w:val="00507227"/>
    <w:rsid w:val="00511790"/>
    <w:rsid w:val="005121FC"/>
    <w:rsid w:val="00512D23"/>
    <w:rsid w:val="00513C99"/>
    <w:rsid w:val="00514D0E"/>
    <w:rsid w:val="00515F8C"/>
    <w:rsid w:val="00516C7C"/>
    <w:rsid w:val="00517B7A"/>
    <w:rsid w:val="005207D3"/>
    <w:rsid w:val="00521420"/>
    <w:rsid w:val="00522BE7"/>
    <w:rsid w:val="005230AE"/>
    <w:rsid w:val="00523A79"/>
    <w:rsid w:val="00526D3F"/>
    <w:rsid w:val="00526EBE"/>
    <w:rsid w:val="0052778C"/>
    <w:rsid w:val="00527F5E"/>
    <w:rsid w:val="00530BC2"/>
    <w:rsid w:val="005319D8"/>
    <w:rsid w:val="00531F4C"/>
    <w:rsid w:val="00532002"/>
    <w:rsid w:val="005324D7"/>
    <w:rsid w:val="00532A2C"/>
    <w:rsid w:val="005338F6"/>
    <w:rsid w:val="0053602A"/>
    <w:rsid w:val="005378BB"/>
    <w:rsid w:val="00543222"/>
    <w:rsid w:val="00544EBC"/>
    <w:rsid w:val="00547DC1"/>
    <w:rsid w:val="005509E7"/>
    <w:rsid w:val="005513E4"/>
    <w:rsid w:val="005541E2"/>
    <w:rsid w:val="00554780"/>
    <w:rsid w:val="0055514F"/>
    <w:rsid w:val="005554A0"/>
    <w:rsid w:val="0055564D"/>
    <w:rsid w:val="00555FF3"/>
    <w:rsid w:val="005560AC"/>
    <w:rsid w:val="00556F9E"/>
    <w:rsid w:val="0056104B"/>
    <w:rsid w:val="00562246"/>
    <w:rsid w:val="005629C8"/>
    <w:rsid w:val="00562D95"/>
    <w:rsid w:val="00563776"/>
    <w:rsid w:val="005647EA"/>
    <w:rsid w:val="005653EB"/>
    <w:rsid w:val="00566FBE"/>
    <w:rsid w:val="005675A9"/>
    <w:rsid w:val="00567B7A"/>
    <w:rsid w:val="005702CA"/>
    <w:rsid w:val="00570834"/>
    <w:rsid w:val="00570A26"/>
    <w:rsid w:val="00571D60"/>
    <w:rsid w:val="00575932"/>
    <w:rsid w:val="005759F3"/>
    <w:rsid w:val="00575AE4"/>
    <w:rsid w:val="0057654B"/>
    <w:rsid w:val="00577164"/>
    <w:rsid w:val="00577AF1"/>
    <w:rsid w:val="00581B10"/>
    <w:rsid w:val="005839E6"/>
    <w:rsid w:val="00585072"/>
    <w:rsid w:val="00585857"/>
    <w:rsid w:val="00586524"/>
    <w:rsid w:val="00587292"/>
    <w:rsid w:val="00587DC5"/>
    <w:rsid w:val="00590236"/>
    <w:rsid w:val="00590341"/>
    <w:rsid w:val="00590906"/>
    <w:rsid w:val="00590A21"/>
    <w:rsid w:val="00591818"/>
    <w:rsid w:val="00591BF9"/>
    <w:rsid w:val="00591DA2"/>
    <w:rsid w:val="00592D76"/>
    <w:rsid w:val="005933CF"/>
    <w:rsid w:val="00593965"/>
    <w:rsid w:val="00593E52"/>
    <w:rsid w:val="00594615"/>
    <w:rsid w:val="00594FFC"/>
    <w:rsid w:val="00595BE7"/>
    <w:rsid w:val="00596DF9"/>
    <w:rsid w:val="0059754B"/>
    <w:rsid w:val="005A000C"/>
    <w:rsid w:val="005A01BB"/>
    <w:rsid w:val="005A0429"/>
    <w:rsid w:val="005A08C8"/>
    <w:rsid w:val="005A1FBB"/>
    <w:rsid w:val="005A29A1"/>
    <w:rsid w:val="005A635B"/>
    <w:rsid w:val="005B0221"/>
    <w:rsid w:val="005B1B64"/>
    <w:rsid w:val="005B4266"/>
    <w:rsid w:val="005B4B19"/>
    <w:rsid w:val="005B583D"/>
    <w:rsid w:val="005B7CF7"/>
    <w:rsid w:val="005B7E10"/>
    <w:rsid w:val="005C00E3"/>
    <w:rsid w:val="005C0668"/>
    <w:rsid w:val="005C13BD"/>
    <w:rsid w:val="005C269D"/>
    <w:rsid w:val="005C2E6C"/>
    <w:rsid w:val="005C2EEA"/>
    <w:rsid w:val="005C31E8"/>
    <w:rsid w:val="005C3929"/>
    <w:rsid w:val="005C52D7"/>
    <w:rsid w:val="005C5768"/>
    <w:rsid w:val="005C5AE7"/>
    <w:rsid w:val="005C6031"/>
    <w:rsid w:val="005D0225"/>
    <w:rsid w:val="005D1FFD"/>
    <w:rsid w:val="005D2D63"/>
    <w:rsid w:val="005D32F0"/>
    <w:rsid w:val="005D341F"/>
    <w:rsid w:val="005D3496"/>
    <w:rsid w:val="005D4012"/>
    <w:rsid w:val="005D57AB"/>
    <w:rsid w:val="005D60D2"/>
    <w:rsid w:val="005D65A8"/>
    <w:rsid w:val="005D6E77"/>
    <w:rsid w:val="005E02C1"/>
    <w:rsid w:val="005E054E"/>
    <w:rsid w:val="005E0586"/>
    <w:rsid w:val="005E073C"/>
    <w:rsid w:val="005E1098"/>
    <w:rsid w:val="005E1360"/>
    <w:rsid w:val="005E1FEF"/>
    <w:rsid w:val="005E298A"/>
    <w:rsid w:val="005E2EE1"/>
    <w:rsid w:val="005E3844"/>
    <w:rsid w:val="005E63BC"/>
    <w:rsid w:val="005E685B"/>
    <w:rsid w:val="005E6FE1"/>
    <w:rsid w:val="005E7044"/>
    <w:rsid w:val="005E7C8F"/>
    <w:rsid w:val="005E7EE7"/>
    <w:rsid w:val="005F0493"/>
    <w:rsid w:val="005F2CA6"/>
    <w:rsid w:val="005F3B27"/>
    <w:rsid w:val="005F4271"/>
    <w:rsid w:val="005F43A7"/>
    <w:rsid w:val="005F4DCA"/>
    <w:rsid w:val="005F4F62"/>
    <w:rsid w:val="005F572E"/>
    <w:rsid w:val="005F5D5B"/>
    <w:rsid w:val="005F6A36"/>
    <w:rsid w:val="005F70C7"/>
    <w:rsid w:val="005F7DAC"/>
    <w:rsid w:val="005F7F4B"/>
    <w:rsid w:val="00600AEB"/>
    <w:rsid w:val="00601636"/>
    <w:rsid w:val="00602808"/>
    <w:rsid w:val="00602C73"/>
    <w:rsid w:val="0060320F"/>
    <w:rsid w:val="0060399C"/>
    <w:rsid w:val="00603FE2"/>
    <w:rsid w:val="00604ABE"/>
    <w:rsid w:val="00604ED1"/>
    <w:rsid w:val="0060558A"/>
    <w:rsid w:val="0060585C"/>
    <w:rsid w:val="0060718C"/>
    <w:rsid w:val="00607214"/>
    <w:rsid w:val="0060784C"/>
    <w:rsid w:val="00607990"/>
    <w:rsid w:val="00607CCD"/>
    <w:rsid w:val="006100ED"/>
    <w:rsid w:val="006104EF"/>
    <w:rsid w:val="00610A8A"/>
    <w:rsid w:val="00611D60"/>
    <w:rsid w:val="0061203F"/>
    <w:rsid w:val="006127E8"/>
    <w:rsid w:val="00612E38"/>
    <w:rsid w:val="00614194"/>
    <w:rsid w:val="00614ABB"/>
    <w:rsid w:val="00614F19"/>
    <w:rsid w:val="00617B6D"/>
    <w:rsid w:val="006209D6"/>
    <w:rsid w:val="00620B45"/>
    <w:rsid w:val="00620EF2"/>
    <w:rsid w:val="00621F5E"/>
    <w:rsid w:val="00622581"/>
    <w:rsid w:val="0062349F"/>
    <w:rsid w:val="00624203"/>
    <w:rsid w:val="00624529"/>
    <w:rsid w:val="006247F7"/>
    <w:rsid w:val="00625B03"/>
    <w:rsid w:val="00625CF1"/>
    <w:rsid w:val="00626BAE"/>
    <w:rsid w:val="00626F0F"/>
    <w:rsid w:val="00630347"/>
    <w:rsid w:val="0063073B"/>
    <w:rsid w:val="00631709"/>
    <w:rsid w:val="0063240C"/>
    <w:rsid w:val="006339A1"/>
    <w:rsid w:val="0063460F"/>
    <w:rsid w:val="00635429"/>
    <w:rsid w:val="00635986"/>
    <w:rsid w:val="0063637B"/>
    <w:rsid w:val="00636C87"/>
    <w:rsid w:val="006402BF"/>
    <w:rsid w:val="006417E4"/>
    <w:rsid w:val="00641B19"/>
    <w:rsid w:val="00644D45"/>
    <w:rsid w:val="00644D51"/>
    <w:rsid w:val="00644DFD"/>
    <w:rsid w:val="00645FA1"/>
    <w:rsid w:val="00650A2E"/>
    <w:rsid w:val="00650BE9"/>
    <w:rsid w:val="00651B87"/>
    <w:rsid w:val="00652FC8"/>
    <w:rsid w:val="006534FF"/>
    <w:rsid w:val="0066014D"/>
    <w:rsid w:val="006608BC"/>
    <w:rsid w:val="006617D5"/>
    <w:rsid w:val="006624ED"/>
    <w:rsid w:val="0066294D"/>
    <w:rsid w:val="00662EAE"/>
    <w:rsid w:val="006637A1"/>
    <w:rsid w:val="006639E2"/>
    <w:rsid w:val="0066625B"/>
    <w:rsid w:val="0066772B"/>
    <w:rsid w:val="00667C40"/>
    <w:rsid w:val="00670A8B"/>
    <w:rsid w:val="00670FE7"/>
    <w:rsid w:val="00672C07"/>
    <w:rsid w:val="00674B87"/>
    <w:rsid w:val="0067659D"/>
    <w:rsid w:val="0067672F"/>
    <w:rsid w:val="00676EFE"/>
    <w:rsid w:val="00680497"/>
    <w:rsid w:val="00680BC7"/>
    <w:rsid w:val="00681392"/>
    <w:rsid w:val="00681A20"/>
    <w:rsid w:val="006820FF"/>
    <w:rsid w:val="0068264E"/>
    <w:rsid w:val="0068358A"/>
    <w:rsid w:val="00683D2D"/>
    <w:rsid w:val="00684E84"/>
    <w:rsid w:val="0068556A"/>
    <w:rsid w:val="00685580"/>
    <w:rsid w:val="00685F0D"/>
    <w:rsid w:val="00686574"/>
    <w:rsid w:val="006905E3"/>
    <w:rsid w:val="00692046"/>
    <w:rsid w:val="0069241D"/>
    <w:rsid w:val="0069383B"/>
    <w:rsid w:val="00693E4F"/>
    <w:rsid w:val="0069642B"/>
    <w:rsid w:val="00696477"/>
    <w:rsid w:val="00697A29"/>
    <w:rsid w:val="006A2E0A"/>
    <w:rsid w:val="006A69FC"/>
    <w:rsid w:val="006B06D8"/>
    <w:rsid w:val="006B0B1D"/>
    <w:rsid w:val="006B1CAC"/>
    <w:rsid w:val="006B287D"/>
    <w:rsid w:val="006B37BA"/>
    <w:rsid w:val="006B4091"/>
    <w:rsid w:val="006B42C1"/>
    <w:rsid w:val="006B4676"/>
    <w:rsid w:val="006B5657"/>
    <w:rsid w:val="006B6808"/>
    <w:rsid w:val="006B6C0F"/>
    <w:rsid w:val="006C0798"/>
    <w:rsid w:val="006C14D8"/>
    <w:rsid w:val="006C15F3"/>
    <w:rsid w:val="006C226B"/>
    <w:rsid w:val="006C3E49"/>
    <w:rsid w:val="006C42D9"/>
    <w:rsid w:val="006C56E1"/>
    <w:rsid w:val="006C57B0"/>
    <w:rsid w:val="006C6223"/>
    <w:rsid w:val="006C737E"/>
    <w:rsid w:val="006C7556"/>
    <w:rsid w:val="006D063E"/>
    <w:rsid w:val="006D1BDC"/>
    <w:rsid w:val="006D2C16"/>
    <w:rsid w:val="006D3595"/>
    <w:rsid w:val="006D3C04"/>
    <w:rsid w:val="006D3FDA"/>
    <w:rsid w:val="006D57E3"/>
    <w:rsid w:val="006D616D"/>
    <w:rsid w:val="006D63DD"/>
    <w:rsid w:val="006D682C"/>
    <w:rsid w:val="006D74A9"/>
    <w:rsid w:val="006D7BCF"/>
    <w:rsid w:val="006E0331"/>
    <w:rsid w:val="006E064D"/>
    <w:rsid w:val="006E4739"/>
    <w:rsid w:val="006E4BD9"/>
    <w:rsid w:val="006E4DA1"/>
    <w:rsid w:val="006E73EB"/>
    <w:rsid w:val="006E7D2E"/>
    <w:rsid w:val="006F0084"/>
    <w:rsid w:val="006F24C4"/>
    <w:rsid w:val="006F26C5"/>
    <w:rsid w:val="006F298A"/>
    <w:rsid w:val="006F3597"/>
    <w:rsid w:val="006F3AD6"/>
    <w:rsid w:val="006F3DDA"/>
    <w:rsid w:val="006F4099"/>
    <w:rsid w:val="006F466C"/>
    <w:rsid w:val="006F4F6D"/>
    <w:rsid w:val="006F558E"/>
    <w:rsid w:val="006F6387"/>
    <w:rsid w:val="006F65BE"/>
    <w:rsid w:val="006F68C9"/>
    <w:rsid w:val="00700441"/>
    <w:rsid w:val="00702F78"/>
    <w:rsid w:val="007036EF"/>
    <w:rsid w:val="00705B61"/>
    <w:rsid w:val="007067E0"/>
    <w:rsid w:val="00706F85"/>
    <w:rsid w:val="00710A5F"/>
    <w:rsid w:val="00711621"/>
    <w:rsid w:val="00711EB2"/>
    <w:rsid w:val="0071202E"/>
    <w:rsid w:val="007128BD"/>
    <w:rsid w:val="00713920"/>
    <w:rsid w:val="00713D1C"/>
    <w:rsid w:val="007150FC"/>
    <w:rsid w:val="007167A3"/>
    <w:rsid w:val="00716AF4"/>
    <w:rsid w:val="00717A44"/>
    <w:rsid w:val="00717CA4"/>
    <w:rsid w:val="00720F10"/>
    <w:rsid w:val="00721D0A"/>
    <w:rsid w:val="00721E45"/>
    <w:rsid w:val="007228AE"/>
    <w:rsid w:val="00722C7F"/>
    <w:rsid w:val="007234B7"/>
    <w:rsid w:val="0072445A"/>
    <w:rsid w:val="00725056"/>
    <w:rsid w:val="007251F8"/>
    <w:rsid w:val="00725233"/>
    <w:rsid w:val="007257E1"/>
    <w:rsid w:val="00725E44"/>
    <w:rsid w:val="00726465"/>
    <w:rsid w:val="00726B2A"/>
    <w:rsid w:val="007271F8"/>
    <w:rsid w:val="00727D93"/>
    <w:rsid w:val="00727F88"/>
    <w:rsid w:val="00730267"/>
    <w:rsid w:val="00730E01"/>
    <w:rsid w:val="007311DC"/>
    <w:rsid w:val="00731277"/>
    <w:rsid w:val="00733DF9"/>
    <w:rsid w:val="0073467F"/>
    <w:rsid w:val="00734720"/>
    <w:rsid w:val="007353FF"/>
    <w:rsid w:val="007371C3"/>
    <w:rsid w:val="007376F0"/>
    <w:rsid w:val="007406AA"/>
    <w:rsid w:val="00740C2D"/>
    <w:rsid w:val="00741102"/>
    <w:rsid w:val="0074195F"/>
    <w:rsid w:val="00742FB1"/>
    <w:rsid w:val="007437D7"/>
    <w:rsid w:val="00744DAE"/>
    <w:rsid w:val="00745DA1"/>
    <w:rsid w:val="00745FF1"/>
    <w:rsid w:val="00747B74"/>
    <w:rsid w:val="007509FC"/>
    <w:rsid w:val="00752B56"/>
    <w:rsid w:val="0075320E"/>
    <w:rsid w:val="00753655"/>
    <w:rsid w:val="007549DE"/>
    <w:rsid w:val="0075514C"/>
    <w:rsid w:val="007563EC"/>
    <w:rsid w:val="00757B6D"/>
    <w:rsid w:val="007604F9"/>
    <w:rsid w:val="00760615"/>
    <w:rsid w:val="0076240A"/>
    <w:rsid w:val="00763E6C"/>
    <w:rsid w:val="00763EA2"/>
    <w:rsid w:val="00763FDE"/>
    <w:rsid w:val="007645C6"/>
    <w:rsid w:val="007647C0"/>
    <w:rsid w:val="0076497C"/>
    <w:rsid w:val="0076751C"/>
    <w:rsid w:val="007703F6"/>
    <w:rsid w:val="007720ED"/>
    <w:rsid w:val="00773301"/>
    <w:rsid w:val="007746E1"/>
    <w:rsid w:val="007749B6"/>
    <w:rsid w:val="00774C50"/>
    <w:rsid w:val="00775676"/>
    <w:rsid w:val="00775CC5"/>
    <w:rsid w:val="007774C3"/>
    <w:rsid w:val="007808A1"/>
    <w:rsid w:val="00781F34"/>
    <w:rsid w:val="00782331"/>
    <w:rsid w:val="007848B1"/>
    <w:rsid w:val="00785E31"/>
    <w:rsid w:val="00786573"/>
    <w:rsid w:val="0079006A"/>
    <w:rsid w:val="0079012E"/>
    <w:rsid w:val="00790A89"/>
    <w:rsid w:val="00791115"/>
    <w:rsid w:val="007915BA"/>
    <w:rsid w:val="00791A8C"/>
    <w:rsid w:val="00793CE3"/>
    <w:rsid w:val="007947C4"/>
    <w:rsid w:val="00794DD5"/>
    <w:rsid w:val="00795EA4"/>
    <w:rsid w:val="007974B3"/>
    <w:rsid w:val="007A166C"/>
    <w:rsid w:val="007A281E"/>
    <w:rsid w:val="007A2995"/>
    <w:rsid w:val="007A3987"/>
    <w:rsid w:val="007A419F"/>
    <w:rsid w:val="007A4CEA"/>
    <w:rsid w:val="007A5056"/>
    <w:rsid w:val="007A66D6"/>
    <w:rsid w:val="007A6E3F"/>
    <w:rsid w:val="007A7084"/>
    <w:rsid w:val="007A74C1"/>
    <w:rsid w:val="007A779D"/>
    <w:rsid w:val="007A78D0"/>
    <w:rsid w:val="007B0689"/>
    <w:rsid w:val="007B1209"/>
    <w:rsid w:val="007B1A3E"/>
    <w:rsid w:val="007B1BFE"/>
    <w:rsid w:val="007B1F77"/>
    <w:rsid w:val="007B255D"/>
    <w:rsid w:val="007B2583"/>
    <w:rsid w:val="007B3A3C"/>
    <w:rsid w:val="007B3A4E"/>
    <w:rsid w:val="007B3F49"/>
    <w:rsid w:val="007B4366"/>
    <w:rsid w:val="007B570E"/>
    <w:rsid w:val="007B5D54"/>
    <w:rsid w:val="007B65CF"/>
    <w:rsid w:val="007B7323"/>
    <w:rsid w:val="007C1E7A"/>
    <w:rsid w:val="007C2ABB"/>
    <w:rsid w:val="007C36AB"/>
    <w:rsid w:val="007C7028"/>
    <w:rsid w:val="007C707C"/>
    <w:rsid w:val="007C71D0"/>
    <w:rsid w:val="007C793A"/>
    <w:rsid w:val="007D2080"/>
    <w:rsid w:val="007D45FB"/>
    <w:rsid w:val="007D479C"/>
    <w:rsid w:val="007D4D8D"/>
    <w:rsid w:val="007D57DE"/>
    <w:rsid w:val="007D63E4"/>
    <w:rsid w:val="007D6B3D"/>
    <w:rsid w:val="007D77B4"/>
    <w:rsid w:val="007E11CC"/>
    <w:rsid w:val="007E1F44"/>
    <w:rsid w:val="007E367D"/>
    <w:rsid w:val="007E38BE"/>
    <w:rsid w:val="007E530D"/>
    <w:rsid w:val="007F0007"/>
    <w:rsid w:val="007F0219"/>
    <w:rsid w:val="007F0B43"/>
    <w:rsid w:val="007F1C93"/>
    <w:rsid w:val="007F22D4"/>
    <w:rsid w:val="007F281B"/>
    <w:rsid w:val="007F4D2B"/>
    <w:rsid w:val="007F6338"/>
    <w:rsid w:val="007F6C2C"/>
    <w:rsid w:val="007F7B62"/>
    <w:rsid w:val="00800199"/>
    <w:rsid w:val="00800F0A"/>
    <w:rsid w:val="0080110C"/>
    <w:rsid w:val="00801962"/>
    <w:rsid w:val="008021C0"/>
    <w:rsid w:val="00803346"/>
    <w:rsid w:val="00804900"/>
    <w:rsid w:val="00805517"/>
    <w:rsid w:val="00806D21"/>
    <w:rsid w:val="00810D55"/>
    <w:rsid w:val="008112E5"/>
    <w:rsid w:val="00811ABF"/>
    <w:rsid w:val="00811F80"/>
    <w:rsid w:val="00812ED2"/>
    <w:rsid w:val="00813E8F"/>
    <w:rsid w:val="008144EC"/>
    <w:rsid w:val="00814AA2"/>
    <w:rsid w:val="008161AB"/>
    <w:rsid w:val="00816337"/>
    <w:rsid w:val="0081753B"/>
    <w:rsid w:val="008200C1"/>
    <w:rsid w:val="00820F8D"/>
    <w:rsid w:val="0082171D"/>
    <w:rsid w:val="00821B51"/>
    <w:rsid w:val="00821C19"/>
    <w:rsid w:val="00822C77"/>
    <w:rsid w:val="00823A33"/>
    <w:rsid w:val="00823DA4"/>
    <w:rsid w:val="00824022"/>
    <w:rsid w:val="00827C18"/>
    <w:rsid w:val="008305B1"/>
    <w:rsid w:val="008322EC"/>
    <w:rsid w:val="00832527"/>
    <w:rsid w:val="00832BB5"/>
    <w:rsid w:val="00833B53"/>
    <w:rsid w:val="0083401C"/>
    <w:rsid w:val="00834330"/>
    <w:rsid w:val="00834991"/>
    <w:rsid w:val="008350F0"/>
    <w:rsid w:val="00836347"/>
    <w:rsid w:val="0083779A"/>
    <w:rsid w:val="00840CDA"/>
    <w:rsid w:val="008425F3"/>
    <w:rsid w:val="00844A77"/>
    <w:rsid w:val="00844D92"/>
    <w:rsid w:val="00845E5F"/>
    <w:rsid w:val="00847C9C"/>
    <w:rsid w:val="00850B67"/>
    <w:rsid w:val="00854E68"/>
    <w:rsid w:val="00855FE9"/>
    <w:rsid w:val="0085683F"/>
    <w:rsid w:val="00856840"/>
    <w:rsid w:val="008577CB"/>
    <w:rsid w:val="0085781B"/>
    <w:rsid w:val="00857B7A"/>
    <w:rsid w:val="008602CD"/>
    <w:rsid w:val="008617E7"/>
    <w:rsid w:val="00861D7B"/>
    <w:rsid w:val="00862073"/>
    <w:rsid w:val="008634E8"/>
    <w:rsid w:val="008654EE"/>
    <w:rsid w:val="008661B0"/>
    <w:rsid w:val="00866312"/>
    <w:rsid w:val="00866F9D"/>
    <w:rsid w:val="0087103E"/>
    <w:rsid w:val="008718CB"/>
    <w:rsid w:val="00873FC3"/>
    <w:rsid w:val="00874923"/>
    <w:rsid w:val="00875A82"/>
    <w:rsid w:val="008762D5"/>
    <w:rsid w:val="00877137"/>
    <w:rsid w:val="008807E5"/>
    <w:rsid w:val="00881FB5"/>
    <w:rsid w:val="0088296D"/>
    <w:rsid w:val="008837FB"/>
    <w:rsid w:val="00883F18"/>
    <w:rsid w:val="00884BA1"/>
    <w:rsid w:val="00885314"/>
    <w:rsid w:val="008869DE"/>
    <w:rsid w:val="0088799F"/>
    <w:rsid w:val="00890C95"/>
    <w:rsid w:val="00890CC7"/>
    <w:rsid w:val="00890ECA"/>
    <w:rsid w:val="008911BE"/>
    <w:rsid w:val="00892CC5"/>
    <w:rsid w:val="00895036"/>
    <w:rsid w:val="00897318"/>
    <w:rsid w:val="008A03F6"/>
    <w:rsid w:val="008A07F7"/>
    <w:rsid w:val="008A225D"/>
    <w:rsid w:val="008A2AF6"/>
    <w:rsid w:val="008A508B"/>
    <w:rsid w:val="008A67E5"/>
    <w:rsid w:val="008A71F4"/>
    <w:rsid w:val="008B01D5"/>
    <w:rsid w:val="008B0389"/>
    <w:rsid w:val="008B04B0"/>
    <w:rsid w:val="008B1291"/>
    <w:rsid w:val="008B21FB"/>
    <w:rsid w:val="008B42C4"/>
    <w:rsid w:val="008B4E1E"/>
    <w:rsid w:val="008B52E1"/>
    <w:rsid w:val="008B7B02"/>
    <w:rsid w:val="008C0DCF"/>
    <w:rsid w:val="008C0DE1"/>
    <w:rsid w:val="008C0F82"/>
    <w:rsid w:val="008C12CD"/>
    <w:rsid w:val="008C231B"/>
    <w:rsid w:val="008C34FD"/>
    <w:rsid w:val="008C4849"/>
    <w:rsid w:val="008C5C3F"/>
    <w:rsid w:val="008C7A57"/>
    <w:rsid w:val="008D0065"/>
    <w:rsid w:val="008D071C"/>
    <w:rsid w:val="008D37E6"/>
    <w:rsid w:val="008D42C5"/>
    <w:rsid w:val="008D4651"/>
    <w:rsid w:val="008D48D8"/>
    <w:rsid w:val="008D4A5A"/>
    <w:rsid w:val="008D4CE2"/>
    <w:rsid w:val="008D6B89"/>
    <w:rsid w:val="008D7031"/>
    <w:rsid w:val="008D7C9D"/>
    <w:rsid w:val="008E03CC"/>
    <w:rsid w:val="008E0992"/>
    <w:rsid w:val="008E0F36"/>
    <w:rsid w:val="008E1AC6"/>
    <w:rsid w:val="008E238B"/>
    <w:rsid w:val="008E2BDF"/>
    <w:rsid w:val="008E2D87"/>
    <w:rsid w:val="008E3028"/>
    <w:rsid w:val="008E3CCB"/>
    <w:rsid w:val="008E3FB2"/>
    <w:rsid w:val="008E4B88"/>
    <w:rsid w:val="008E6780"/>
    <w:rsid w:val="008E68A1"/>
    <w:rsid w:val="008E6B5B"/>
    <w:rsid w:val="008F1997"/>
    <w:rsid w:val="008F1ECA"/>
    <w:rsid w:val="008F2AE7"/>
    <w:rsid w:val="008F4628"/>
    <w:rsid w:val="008F513F"/>
    <w:rsid w:val="008F552F"/>
    <w:rsid w:val="008F5EC9"/>
    <w:rsid w:val="008F7097"/>
    <w:rsid w:val="0090440A"/>
    <w:rsid w:val="009049F6"/>
    <w:rsid w:val="00904ACD"/>
    <w:rsid w:val="00905811"/>
    <w:rsid w:val="00907342"/>
    <w:rsid w:val="00907350"/>
    <w:rsid w:val="009110FD"/>
    <w:rsid w:val="00911589"/>
    <w:rsid w:val="00914036"/>
    <w:rsid w:val="0091489F"/>
    <w:rsid w:val="00915000"/>
    <w:rsid w:val="009151B3"/>
    <w:rsid w:val="00917053"/>
    <w:rsid w:val="0091730E"/>
    <w:rsid w:val="00917389"/>
    <w:rsid w:val="009179EB"/>
    <w:rsid w:val="00921352"/>
    <w:rsid w:val="009214A7"/>
    <w:rsid w:val="00921DFD"/>
    <w:rsid w:val="009226A3"/>
    <w:rsid w:val="00923FB0"/>
    <w:rsid w:val="009240B3"/>
    <w:rsid w:val="009240FF"/>
    <w:rsid w:val="009241D6"/>
    <w:rsid w:val="00925113"/>
    <w:rsid w:val="0092535A"/>
    <w:rsid w:val="00926816"/>
    <w:rsid w:val="00926EAA"/>
    <w:rsid w:val="00927493"/>
    <w:rsid w:val="00927EAE"/>
    <w:rsid w:val="009300FC"/>
    <w:rsid w:val="00930D73"/>
    <w:rsid w:val="009313C6"/>
    <w:rsid w:val="00931F16"/>
    <w:rsid w:val="009331C0"/>
    <w:rsid w:val="00934004"/>
    <w:rsid w:val="00934B8A"/>
    <w:rsid w:val="00935AE3"/>
    <w:rsid w:val="00935CB0"/>
    <w:rsid w:val="00936885"/>
    <w:rsid w:val="00937271"/>
    <w:rsid w:val="0093757F"/>
    <w:rsid w:val="00937822"/>
    <w:rsid w:val="00937846"/>
    <w:rsid w:val="00940BCB"/>
    <w:rsid w:val="00940F64"/>
    <w:rsid w:val="00943025"/>
    <w:rsid w:val="00943A29"/>
    <w:rsid w:val="00944DD4"/>
    <w:rsid w:val="009476F1"/>
    <w:rsid w:val="0095029D"/>
    <w:rsid w:val="00951109"/>
    <w:rsid w:val="009525A3"/>
    <w:rsid w:val="009532A0"/>
    <w:rsid w:val="009541B8"/>
    <w:rsid w:val="00954DC3"/>
    <w:rsid w:val="00955271"/>
    <w:rsid w:val="00960292"/>
    <w:rsid w:val="0096036E"/>
    <w:rsid w:val="009605B6"/>
    <w:rsid w:val="0096083B"/>
    <w:rsid w:val="00960F47"/>
    <w:rsid w:val="009622D0"/>
    <w:rsid w:val="00963CFE"/>
    <w:rsid w:val="009644AE"/>
    <w:rsid w:val="00964A06"/>
    <w:rsid w:val="0096595A"/>
    <w:rsid w:val="0097039D"/>
    <w:rsid w:val="00970DCC"/>
    <w:rsid w:val="00971473"/>
    <w:rsid w:val="00971D30"/>
    <w:rsid w:val="0097277F"/>
    <w:rsid w:val="00973BF9"/>
    <w:rsid w:val="00974814"/>
    <w:rsid w:val="009748B3"/>
    <w:rsid w:val="0097493D"/>
    <w:rsid w:val="00974BB0"/>
    <w:rsid w:val="00976A7E"/>
    <w:rsid w:val="00976ABB"/>
    <w:rsid w:val="00977BC1"/>
    <w:rsid w:val="00980E10"/>
    <w:rsid w:val="0098179D"/>
    <w:rsid w:val="00983226"/>
    <w:rsid w:val="00983CCF"/>
    <w:rsid w:val="00984386"/>
    <w:rsid w:val="009848A5"/>
    <w:rsid w:val="00984B5C"/>
    <w:rsid w:val="00985567"/>
    <w:rsid w:val="00985892"/>
    <w:rsid w:val="009867DA"/>
    <w:rsid w:val="00986B1C"/>
    <w:rsid w:val="00992942"/>
    <w:rsid w:val="0099304F"/>
    <w:rsid w:val="00993B72"/>
    <w:rsid w:val="00994714"/>
    <w:rsid w:val="00994AEB"/>
    <w:rsid w:val="00995740"/>
    <w:rsid w:val="00996137"/>
    <w:rsid w:val="00996F4C"/>
    <w:rsid w:val="00997271"/>
    <w:rsid w:val="00997E43"/>
    <w:rsid w:val="009A1731"/>
    <w:rsid w:val="009A1782"/>
    <w:rsid w:val="009A3F9B"/>
    <w:rsid w:val="009A48EC"/>
    <w:rsid w:val="009A4C36"/>
    <w:rsid w:val="009A4EE9"/>
    <w:rsid w:val="009A54B9"/>
    <w:rsid w:val="009A6094"/>
    <w:rsid w:val="009A6350"/>
    <w:rsid w:val="009A795B"/>
    <w:rsid w:val="009A7A3A"/>
    <w:rsid w:val="009B138E"/>
    <w:rsid w:val="009B3364"/>
    <w:rsid w:val="009B3C0F"/>
    <w:rsid w:val="009B465A"/>
    <w:rsid w:val="009B4670"/>
    <w:rsid w:val="009B4CED"/>
    <w:rsid w:val="009B5823"/>
    <w:rsid w:val="009B6713"/>
    <w:rsid w:val="009B7559"/>
    <w:rsid w:val="009C067D"/>
    <w:rsid w:val="009C3526"/>
    <w:rsid w:val="009C7A38"/>
    <w:rsid w:val="009D2F9C"/>
    <w:rsid w:val="009D55EE"/>
    <w:rsid w:val="009D5852"/>
    <w:rsid w:val="009D5C95"/>
    <w:rsid w:val="009D623D"/>
    <w:rsid w:val="009D6F7B"/>
    <w:rsid w:val="009E0C30"/>
    <w:rsid w:val="009E13E0"/>
    <w:rsid w:val="009E19C0"/>
    <w:rsid w:val="009E289D"/>
    <w:rsid w:val="009E36CA"/>
    <w:rsid w:val="009E4815"/>
    <w:rsid w:val="009E4939"/>
    <w:rsid w:val="009E632F"/>
    <w:rsid w:val="009E6896"/>
    <w:rsid w:val="009F0272"/>
    <w:rsid w:val="009F1A16"/>
    <w:rsid w:val="009F2881"/>
    <w:rsid w:val="009F35D9"/>
    <w:rsid w:val="009F3A41"/>
    <w:rsid w:val="009F4043"/>
    <w:rsid w:val="009F4513"/>
    <w:rsid w:val="009F69BE"/>
    <w:rsid w:val="009F764B"/>
    <w:rsid w:val="00A01C97"/>
    <w:rsid w:val="00A04495"/>
    <w:rsid w:val="00A04A6D"/>
    <w:rsid w:val="00A0543C"/>
    <w:rsid w:val="00A07425"/>
    <w:rsid w:val="00A074D9"/>
    <w:rsid w:val="00A108D8"/>
    <w:rsid w:val="00A11F9E"/>
    <w:rsid w:val="00A13B9F"/>
    <w:rsid w:val="00A13E64"/>
    <w:rsid w:val="00A14562"/>
    <w:rsid w:val="00A158FE"/>
    <w:rsid w:val="00A17564"/>
    <w:rsid w:val="00A17BA7"/>
    <w:rsid w:val="00A2073E"/>
    <w:rsid w:val="00A22F63"/>
    <w:rsid w:val="00A23F24"/>
    <w:rsid w:val="00A260DA"/>
    <w:rsid w:val="00A26596"/>
    <w:rsid w:val="00A26812"/>
    <w:rsid w:val="00A26EDF"/>
    <w:rsid w:val="00A2782C"/>
    <w:rsid w:val="00A27E58"/>
    <w:rsid w:val="00A31648"/>
    <w:rsid w:val="00A319AD"/>
    <w:rsid w:val="00A31CA0"/>
    <w:rsid w:val="00A33968"/>
    <w:rsid w:val="00A33E8C"/>
    <w:rsid w:val="00A346F9"/>
    <w:rsid w:val="00A34E3F"/>
    <w:rsid w:val="00A37637"/>
    <w:rsid w:val="00A40AB5"/>
    <w:rsid w:val="00A40B1F"/>
    <w:rsid w:val="00A410CD"/>
    <w:rsid w:val="00A41DC7"/>
    <w:rsid w:val="00A42139"/>
    <w:rsid w:val="00A427E2"/>
    <w:rsid w:val="00A43239"/>
    <w:rsid w:val="00A441BA"/>
    <w:rsid w:val="00A44996"/>
    <w:rsid w:val="00A44E52"/>
    <w:rsid w:val="00A473CC"/>
    <w:rsid w:val="00A47BE1"/>
    <w:rsid w:val="00A5054E"/>
    <w:rsid w:val="00A50CC2"/>
    <w:rsid w:val="00A5217C"/>
    <w:rsid w:val="00A53585"/>
    <w:rsid w:val="00A53696"/>
    <w:rsid w:val="00A53B03"/>
    <w:rsid w:val="00A53DAA"/>
    <w:rsid w:val="00A546D4"/>
    <w:rsid w:val="00A54FB7"/>
    <w:rsid w:val="00A552AD"/>
    <w:rsid w:val="00A5541C"/>
    <w:rsid w:val="00A60512"/>
    <w:rsid w:val="00A60634"/>
    <w:rsid w:val="00A610C7"/>
    <w:rsid w:val="00A614C0"/>
    <w:rsid w:val="00A61ED3"/>
    <w:rsid w:val="00A62674"/>
    <w:rsid w:val="00A63412"/>
    <w:rsid w:val="00A63973"/>
    <w:rsid w:val="00A64C30"/>
    <w:rsid w:val="00A653ED"/>
    <w:rsid w:val="00A65C6A"/>
    <w:rsid w:val="00A67761"/>
    <w:rsid w:val="00A70A4E"/>
    <w:rsid w:val="00A73207"/>
    <w:rsid w:val="00A733E6"/>
    <w:rsid w:val="00A738FF"/>
    <w:rsid w:val="00A73E8E"/>
    <w:rsid w:val="00A741A2"/>
    <w:rsid w:val="00A75430"/>
    <w:rsid w:val="00A75C83"/>
    <w:rsid w:val="00A76983"/>
    <w:rsid w:val="00A76CF1"/>
    <w:rsid w:val="00A7734E"/>
    <w:rsid w:val="00A8083D"/>
    <w:rsid w:val="00A812CA"/>
    <w:rsid w:val="00A81DC5"/>
    <w:rsid w:val="00A82394"/>
    <w:rsid w:val="00A825FB"/>
    <w:rsid w:val="00A8291E"/>
    <w:rsid w:val="00A83A2E"/>
    <w:rsid w:val="00A841AF"/>
    <w:rsid w:val="00A861AC"/>
    <w:rsid w:val="00A87C48"/>
    <w:rsid w:val="00A9013B"/>
    <w:rsid w:val="00A91035"/>
    <w:rsid w:val="00A911F1"/>
    <w:rsid w:val="00A912F7"/>
    <w:rsid w:val="00A915E6"/>
    <w:rsid w:val="00A91C4C"/>
    <w:rsid w:val="00A92080"/>
    <w:rsid w:val="00A93A13"/>
    <w:rsid w:val="00A93AC6"/>
    <w:rsid w:val="00A940B3"/>
    <w:rsid w:val="00A9593B"/>
    <w:rsid w:val="00A9768B"/>
    <w:rsid w:val="00A979AD"/>
    <w:rsid w:val="00AA065F"/>
    <w:rsid w:val="00AA1236"/>
    <w:rsid w:val="00AA12B9"/>
    <w:rsid w:val="00AA1646"/>
    <w:rsid w:val="00AA257B"/>
    <w:rsid w:val="00AA29BD"/>
    <w:rsid w:val="00AA45BB"/>
    <w:rsid w:val="00AA4883"/>
    <w:rsid w:val="00AA5151"/>
    <w:rsid w:val="00AA66A1"/>
    <w:rsid w:val="00AA68F6"/>
    <w:rsid w:val="00AA6C54"/>
    <w:rsid w:val="00AA725E"/>
    <w:rsid w:val="00AA7491"/>
    <w:rsid w:val="00AB259F"/>
    <w:rsid w:val="00AB2947"/>
    <w:rsid w:val="00AB4CA0"/>
    <w:rsid w:val="00AB5DC1"/>
    <w:rsid w:val="00AC1460"/>
    <w:rsid w:val="00AC2B40"/>
    <w:rsid w:val="00AC2FCA"/>
    <w:rsid w:val="00AC33F9"/>
    <w:rsid w:val="00AC39BF"/>
    <w:rsid w:val="00AC452E"/>
    <w:rsid w:val="00AC4E53"/>
    <w:rsid w:val="00AC4F93"/>
    <w:rsid w:val="00AC5841"/>
    <w:rsid w:val="00AC5AA0"/>
    <w:rsid w:val="00AC6118"/>
    <w:rsid w:val="00AD045A"/>
    <w:rsid w:val="00AD0789"/>
    <w:rsid w:val="00AD162C"/>
    <w:rsid w:val="00AD3529"/>
    <w:rsid w:val="00AD35AA"/>
    <w:rsid w:val="00AD40A3"/>
    <w:rsid w:val="00AD40FF"/>
    <w:rsid w:val="00AD6127"/>
    <w:rsid w:val="00AD6568"/>
    <w:rsid w:val="00AD687C"/>
    <w:rsid w:val="00AD71FC"/>
    <w:rsid w:val="00AE44A2"/>
    <w:rsid w:val="00AF0271"/>
    <w:rsid w:val="00AF14CD"/>
    <w:rsid w:val="00AF1596"/>
    <w:rsid w:val="00AF177A"/>
    <w:rsid w:val="00AF422D"/>
    <w:rsid w:val="00AF560B"/>
    <w:rsid w:val="00AF5E76"/>
    <w:rsid w:val="00AF7895"/>
    <w:rsid w:val="00AF7AEF"/>
    <w:rsid w:val="00B01CA2"/>
    <w:rsid w:val="00B02180"/>
    <w:rsid w:val="00B0233D"/>
    <w:rsid w:val="00B0256B"/>
    <w:rsid w:val="00B02F7D"/>
    <w:rsid w:val="00B04090"/>
    <w:rsid w:val="00B04561"/>
    <w:rsid w:val="00B04D3E"/>
    <w:rsid w:val="00B05917"/>
    <w:rsid w:val="00B075D2"/>
    <w:rsid w:val="00B1165F"/>
    <w:rsid w:val="00B12562"/>
    <w:rsid w:val="00B129D2"/>
    <w:rsid w:val="00B13396"/>
    <w:rsid w:val="00B14A8A"/>
    <w:rsid w:val="00B14C06"/>
    <w:rsid w:val="00B14FEF"/>
    <w:rsid w:val="00B15DCF"/>
    <w:rsid w:val="00B16FC1"/>
    <w:rsid w:val="00B1781E"/>
    <w:rsid w:val="00B2001D"/>
    <w:rsid w:val="00B2052F"/>
    <w:rsid w:val="00B20874"/>
    <w:rsid w:val="00B20ACE"/>
    <w:rsid w:val="00B21020"/>
    <w:rsid w:val="00B213F9"/>
    <w:rsid w:val="00B2146D"/>
    <w:rsid w:val="00B226DF"/>
    <w:rsid w:val="00B22751"/>
    <w:rsid w:val="00B243FE"/>
    <w:rsid w:val="00B2523F"/>
    <w:rsid w:val="00B264A4"/>
    <w:rsid w:val="00B26C17"/>
    <w:rsid w:val="00B2759A"/>
    <w:rsid w:val="00B27EEF"/>
    <w:rsid w:val="00B32B64"/>
    <w:rsid w:val="00B32F0A"/>
    <w:rsid w:val="00B3373A"/>
    <w:rsid w:val="00B34D9E"/>
    <w:rsid w:val="00B36F31"/>
    <w:rsid w:val="00B37B60"/>
    <w:rsid w:val="00B40477"/>
    <w:rsid w:val="00B4071A"/>
    <w:rsid w:val="00B40DD6"/>
    <w:rsid w:val="00B414A5"/>
    <w:rsid w:val="00B425E2"/>
    <w:rsid w:val="00B42B04"/>
    <w:rsid w:val="00B4334B"/>
    <w:rsid w:val="00B43AE0"/>
    <w:rsid w:val="00B43F71"/>
    <w:rsid w:val="00B44567"/>
    <w:rsid w:val="00B44603"/>
    <w:rsid w:val="00B4485A"/>
    <w:rsid w:val="00B4596C"/>
    <w:rsid w:val="00B46169"/>
    <w:rsid w:val="00B4780E"/>
    <w:rsid w:val="00B47F97"/>
    <w:rsid w:val="00B5159E"/>
    <w:rsid w:val="00B520F0"/>
    <w:rsid w:val="00B52416"/>
    <w:rsid w:val="00B5358F"/>
    <w:rsid w:val="00B542DA"/>
    <w:rsid w:val="00B55193"/>
    <w:rsid w:val="00B56A4E"/>
    <w:rsid w:val="00B576A6"/>
    <w:rsid w:val="00B60119"/>
    <w:rsid w:val="00B60E92"/>
    <w:rsid w:val="00B61B0C"/>
    <w:rsid w:val="00B6310D"/>
    <w:rsid w:val="00B63723"/>
    <w:rsid w:val="00B63CEA"/>
    <w:rsid w:val="00B646DF"/>
    <w:rsid w:val="00B650D7"/>
    <w:rsid w:val="00B65262"/>
    <w:rsid w:val="00B6557A"/>
    <w:rsid w:val="00B65875"/>
    <w:rsid w:val="00B666F3"/>
    <w:rsid w:val="00B7012B"/>
    <w:rsid w:val="00B709E1"/>
    <w:rsid w:val="00B73484"/>
    <w:rsid w:val="00B73525"/>
    <w:rsid w:val="00B73990"/>
    <w:rsid w:val="00B7439F"/>
    <w:rsid w:val="00B746F5"/>
    <w:rsid w:val="00B7476A"/>
    <w:rsid w:val="00B74DB4"/>
    <w:rsid w:val="00B7563B"/>
    <w:rsid w:val="00B76C4C"/>
    <w:rsid w:val="00B7702C"/>
    <w:rsid w:val="00B80119"/>
    <w:rsid w:val="00B80B3F"/>
    <w:rsid w:val="00B81D5F"/>
    <w:rsid w:val="00B81ED4"/>
    <w:rsid w:val="00B824BD"/>
    <w:rsid w:val="00B8338C"/>
    <w:rsid w:val="00B8367F"/>
    <w:rsid w:val="00B8416B"/>
    <w:rsid w:val="00B8432F"/>
    <w:rsid w:val="00B84E15"/>
    <w:rsid w:val="00B87029"/>
    <w:rsid w:val="00B90A70"/>
    <w:rsid w:val="00B92123"/>
    <w:rsid w:val="00B92599"/>
    <w:rsid w:val="00B92CB1"/>
    <w:rsid w:val="00B96379"/>
    <w:rsid w:val="00B96392"/>
    <w:rsid w:val="00B96C92"/>
    <w:rsid w:val="00B97186"/>
    <w:rsid w:val="00BA143B"/>
    <w:rsid w:val="00BA3FF1"/>
    <w:rsid w:val="00BA40EE"/>
    <w:rsid w:val="00BA45F5"/>
    <w:rsid w:val="00BA6303"/>
    <w:rsid w:val="00BA677B"/>
    <w:rsid w:val="00BA68F0"/>
    <w:rsid w:val="00BB0718"/>
    <w:rsid w:val="00BB0E40"/>
    <w:rsid w:val="00BB288F"/>
    <w:rsid w:val="00BB2BA4"/>
    <w:rsid w:val="00BB3327"/>
    <w:rsid w:val="00BB3DFC"/>
    <w:rsid w:val="00BB471D"/>
    <w:rsid w:val="00BB5599"/>
    <w:rsid w:val="00BB5803"/>
    <w:rsid w:val="00BB6349"/>
    <w:rsid w:val="00BB6552"/>
    <w:rsid w:val="00BB6B12"/>
    <w:rsid w:val="00BB7292"/>
    <w:rsid w:val="00BC002C"/>
    <w:rsid w:val="00BC0133"/>
    <w:rsid w:val="00BC0228"/>
    <w:rsid w:val="00BC0299"/>
    <w:rsid w:val="00BC0548"/>
    <w:rsid w:val="00BC0653"/>
    <w:rsid w:val="00BC1E14"/>
    <w:rsid w:val="00BC2C45"/>
    <w:rsid w:val="00BC328A"/>
    <w:rsid w:val="00BC3F25"/>
    <w:rsid w:val="00BC5681"/>
    <w:rsid w:val="00BC5924"/>
    <w:rsid w:val="00BC5BF3"/>
    <w:rsid w:val="00BC5C70"/>
    <w:rsid w:val="00BC6063"/>
    <w:rsid w:val="00BC76A7"/>
    <w:rsid w:val="00BC7A97"/>
    <w:rsid w:val="00BD18C0"/>
    <w:rsid w:val="00BD3840"/>
    <w:rsid w:val="00BD3B7D"/>
    <w:rsid w:val="00BD3FB1"/>
    <w:rsid w:val="00BD4FDD"/>
    <w:rsid w:val="00BE01E7"/>
    <w:rsid w:val="00BE03D0"/>
    <w:rsid w:val="00BE320B"/>
    <w:rsid w:val="00BE62EF"/>
    <w:rsid w:val="00BE6852"/>
    <w:rsid w:val="00BF2449"/>
    <w:rsid w:val="00BF280B"/>
    <w:rsid w:val="00BF2D33"/>
    <w:rsid w:val="00BF369B"/>
    <w:rsid w:val="00BF43C5"/>
    <w:rsid w:val="00BF46F5"/>
    <w:rsid w:val="00BF4C70"/>
    <w:rsid w:val="00BF544F"/>
    <w:rsid w:val="00BF624C"/>
    <w:rsid w:val="00BF665E"/>
    <w:rsid w:val="00BF6F2F"/>
    <w:rsid w:val="00C0008C"/>
    <w:rsid w:val="00C0024E"/>
    <w:rsid w:val="00C02876"/>
    <w:rsid w:val="00C04D9F"/>
    <w:rsid w:val="00C04FBC"/>
    <w:rsid w:val="00C05056"/>
    <w:rsid w:val="00C051B8"/>
    <w:rsid w:val="00C05D76"/>
    <w:rsid w:val="00C0762D"/>
    <w:rsid w:val="00C07844"/>
    <w:rsid w:val="00C07867"/>
    <w:rsid w:val="00C1169A"/>
    <w:rsid w:val="00C1181C"/>
    <w:rsid w:val="00C11916"/>
    <w:rsid w:val="00C11FEB"/>
    <w:rsid w:val="00C126DE"/>
    <w:rsid w:val="00C13052"/>
    <w:rsid w:val="00C14095"/>
    <w:rsid w:val="00C14589"/>
    <w:rsid w:val="00C16280"/>
    <w:rsid w:val="00C20B4E"/>
    <w:rsid w:val="00C20FA9"/>
    <w:rsid w:val="00C21592"/>
    <w:rsid w:val="00C23519"/>
    <w:rsid w:val="00C243F1"/>
    <w:rsid w:val="00C247BD"/>
    <w:rsid w:val="00C247C1"/>
    <w:rsid w:val="00C2617F"/>
    <w:rsid w:val="00C261DD"/>
    <w:rsid w:val="00C26308"/>
    <w:rsid w:val="00C26345"/>
    <w:rsid w:val="00C272B4"/>
    <w:rsid w:val="00C30533"/>
    <w:rsid w:val="00C34621"/>
    <w:rsid w:val="00C351AA"/>
    <w:rsid w:val="00C35680"/>
    <w:rsid w:val="00C359F5"/>
    <w:rsid w:val="00C37EC0"/>
    <w:rsid w:val="00C402B7"/>
    <w:rsid w:val="00C40430"/>
    <w:rsid w:val="00C412C7"/>
    <w:rsid w:val="00C421E9"/>
    <w:rsid w:val="00C42316"/>
    <w:rsid w:val="00C4344F"/>
    <w:rsid w:val="00C4407C"/>
    <w:rsid w:val="00C44B85"/>
    <w:rsid w:val="00C44BF6"/>
    <w:rsid w:val="00C45BAF"/>
    <w:rsid w:val="00C461E3"/>
    <w:rsid w:val="00C46654"/>
    <w:rsid w:val="00C46982"/>
    <w:rsid w:val="00C47895"/>
    <w:rsid w:val="00C50B01"/>
    <w:rsid w:val="00C526CD"/>
    <w:rsid w:val="00C52904"/>
    <w:rsid w:val="00C531E0"/>
    <w:rsid w:val="00C56635"/>
    <w:rsid w:val="00C567B7"/>
    <w:rsid w:val="00C56A0E"/>
    <w:rsid w:val="00C56F54"/>
    <w:rsid w:val="00C57D8E"/>
    <w:rsid w:val="00C617C2"/>
    <w:rsid w:val="00C63770"/>
    <w:rsid w:val="00C64281"/>
    <w:rsid w:val="00C65FA1"/>
    <w:rsid w:val="00C660F7"/>
    <w:rsid w:val="00C67DBF"/>
    <w:rsid w:val="00C72F5D"/>
    <w:rsid w:val="00C73295"/>
    <w:rsid w:val="00C73832"/>
    <w:rsid w:val="00C7407B"/>
    <w:rsid w:val="00C74104"/>
    <w:rsid w:val="00C7665F"/>
    <w:rsid w:val="00C77B10"/>
    <w:rsid w:val="00C77DC4"/>
    <w:rsid w:val="00C8048A"/>
    <w:rsid w:val="00C8194B"/>
    <w:rsid w:val="00C81DF8"/>
    <w:rsid w:val="00C8424F"/>
    <w:rsid w:val="00C845FF"/>
    <w:rsid w:val="00C84F8D"/>
    <w:rsid w:val="00C85176"/>
    <w:rsid w:val="00C86694"/>
    <w:rsid w:val="00C86FE7"/>
    <w:rsid w:val="00C87F0D"/>
    <w:rsid w:val="00C9025C"/>
    <w:rsid w:val="00C906F4"/>
    <w:rsid w:val="00C908AB"/>
    <w:rsid w:val="00C9199C"/>
    <w:rsid w:val="00C93B56"/>
    <w:rsid w:val="00C93C4E"/>
    <w:rsid w:val="00C943EB"/>
    <w:rsid w:val="00C94FCF"/>
    <w:rsid w:val="00C95202"/>
    <w:rsid w:val="00C955F7"/>
    <w:rsid w:val="00C95BDE"/>
    <w:rsid w:val="00C95CAA"/>
    <w:rsid w:val="00C96011"/>
    <w:rsid w:val="00C97926"/>
    <w:rsid w:val="00C97F38"/>
    <w:rsid w:val="00CA0861"/>
    <w:rsid w:val="00CA4B3E"/>
    <w:rsid w:val="00CA56EB"/>
    <w:rsid w:val="00CA5894"/>
    <w:rsid w:val="00CA6691"/>
    <w:rsid w:val="00CA682B"/>
    <w:rsid w:val="00CA6AAE"/>
    <w:rsid w:val="00CA79C7"/>
    <w:rsid w:val="00CA79CF"/>
    <w:rsid w:val="00CB0538"/>
    <w:rsid w:val="00CB132D"/>
    <w:rsid w:val="00CB1C15"/>
    <w:rsid w:val="00CB2844"/>
    <w:rsid w:val="00CB292C"/>
    <w:rsid w:val="00CB2C5A"/>
    <w:rsid w:val="00CB351D"/>
    <w:rsid w:val="00CB364E"/>
    <w:rsid w:val="00CB3CA1"/>
    <w:rsid w:val="00CB4BBE"/>
    <w:rsid w:val="00CB5292"/>
    <w:rsid w:val="00CB751C"/>
    <w:rsid w:val="00CC1E80"/>
    <w:rsid w:val="00CC1F4A"/>
    <w:rsid w:val="00CC24A8"/>
    <w:rsid w:val="00CC3DB3"/>
    <w:rsid w:val="00CC4EF0"/>
    <w:rsid w:val="00CC554C"/>
    <w:rsid w:val="00CC5603"/>
    <w:rsid w:val="00CC60E5"/>
    <w:rsid w:val="00CC7718"/>
    <w:rsid w:val="00CC7BD3"/>
    <w:rsid w:val="00CD15AD"/>
    <w:rsid w:val="00CD1992"/>
    <w:rsid w:val="00CD1BB1"/>
    <w:rsid w:val="00CD237E"/>
    <w:rsid w:val="00CD28EE"/>
    <w:rsid w:val="00CD36C6"/>
    <w:rsid w:val="00CD4254"/>
    <w:rsid w:val="00CD4584"/>
    <w:rsid w:val="00CD4CEC"/>
    <w:rsid w:val="00CD56E3"/>
    <w:rsid w:val="00CD57D5"/>
    <w:rsid w:val="00CD75D1"/>
    <w:rsid w:val="00CD7A67"/>
    <w:rsid w:val="00CE0731"/>
    <w:rsid w:val="00CE118F"/>
    <w:rsid w:val="00CE1C19"/>
    <w:rsid w:val="00CE2A7C"/>
    <w:rsid w:val="00CE2F71"/>
    <w:rsid w:val="00CE379D"/>
    <w:rsid w:val="00CE3F30"/>
    <w:rsid w:val="00CE4A41"/>
    <w:rsid w:val="00CE4E85"/>
    <w:rsid w:val="00CE5693"/>
    <w:rsid w:val="00CF0455"/>
    <w:rsid w:val="00CF1037"/>
    <w:rsid w:val="00CF28DB"/>
    <w:rsid w:val="00CF4426"/>
    <w:rsid w:val="00CF4E83"/>
    <w:rsid w:val="00CF51A1"/>
    <w:rsid w:val="00CF60C9"/>
    <w:rsid w:val="00CF6DEF"/>
    <w:rsid w:val="00D009BC"/>
    <w:rsid w:val="00D00CFD"/>
    <w:rsid w:val="00D01229"/>
    <w:rsid w:val="00D01C68"/>
    <w:rsid w:val="00D01DC7"/>
    <w:rsid w:val="00D03A94"/>
    <w:rsid w:val="00D0401B"/>
    <w:rsid w:val="00D040B3"/>
    <w:rsid w:val="00D043ED"/>
    <w:rsid w:val="00D0506C"/>
    <w:rsid w:val="00D05BC2"/>
    <w:rsid w:val="00D06110"/>
    <w:rsid w:val="00D10470"/>
    <w:rsid w:val="00D14663"/>
    <w:rsid w:val="00D1517A"/>
    <w:rsid w:val="00D153F3"/>
    <w:rsid w:val="00D16FBF"/>
    <w:rsid w:val="00D170A0"/>
    <w:rsid w:val="00D20EAD"/>
    <w:rsid w:val="00D24A96"/>
    <w:rsid w:val="00D24ADE"/>
    <w:rsid w:val="00D24FD6"/>
    <w:rsid w:val="00D301FC"/>
    <w:rsid w:val="00D30242"/>
    <w:rsid w:val="00D30795"/>
    <w:rsid w:val="00D350BD"/>
    <w:rsid w:val="00D35E3B"/>
    <w:rsid w:val="00D36106"/>
    <w:rsid w:val="00D36C94"/>
    <w:rsid w:val="00D36D4B"/>
    <w:rsid w:val="00D375A4"/>
    <w:rsid w:val="00D40570"/>
    <w:rsid w:val="00D41027"/>
    <w:rsid w:val="00D426D7"/>
    <w:rsid w:val="00D437B3"/>
    <w:rsid w:val="00D43F1C"/>
    <w:rsid w:val="00D45E9F"/>
    <w:rsid w:val="00D46673"/>
    <w:rsid w:val="00D46788"/>
    <w:rsid w:val="00D46CB5"/>
    <w:rsid w:val="00D470AD"/>
    <w:rsid w:val="00D47FF2"/>
    <w:rsid w:val="00D500A3"/>
    <w:rsid w:val="00D5031B"/>
    <w:rsid w:val="00D50474"/>
    <w:rsid w:val="00D50897"/>
    <w:rsid w:val="00D52046"/>
    <w:rsid w:val="00D525B6"/>
    <w:rsid w:val="00D536E4"/>
    <w:rsid w:val="00D554B6"/>
    <w:rsid w:val="00D5698C"/>
    <w:rsid w:val="00D57516"/>
    <w:rsid w:val="00D60239"/>
    <w:rsid w:val="00D60684"/>
    <w:rsid w:val="00D61441"/>
    <w:rsid w:val="00D61657"/>
    <w:rsid w:val="00D61C5D"/>
    <w:rsid w:val="00D633F1"/>
    <w:rsid w:val="00D6469D"/>
    <w:rsid w:val="00D65045"/>
    <w:rsid w:val="00D65175"/>
    <w:rsid w:val="00D65562"/>
    <w:rsid w:val="00D665D4"/>
    <w:rsid w:val="00D7080A"/>
    <w:rsid w:val="00D71A68"/>
    <w:rsid w:val="00D71C3E"/>
    <w:rsid w:val="00D71E2C"/>
    <w:rsid w:val="00D72280"/>
    <w:rsid w:val="00D72976"/>
    <w:rsid w:val="00D73E37"/>
    <w:rsid w:val="00D761AB"/>
    <w:rsid w:val="00D762D9"/>
    <w:rsid w:val="00D7688C"/>
    <w:rsid w:val="00D77205"/>
    <w:rsid w:val="00D772C7"/>
    <w:rsid w:val="00D80213"/>
    <w:rsid w:val="00D805AB"/>
    <w:rsid w:val="00D8094C"/>
    <w:rsid w:val="00D80B80"/>
    <w:rsid w:val="00D81D09"/>
    <w:rsid w:val="00D821F3"/>
    <w:rsid w:val="00D83268"/>
    <w:rsid w:val="00D8439F"/>
    <w:rsid w:val="00D84793"/>
    <w:rsid w:val="00D85010"/>
    <w:rsid w:val="00D8715F"/>
    <w:rsid w:val="00D8783F"/>
    <w:rsid w:val="00D90661"/>
    <w:rsid w:val="00D917D6"/>
    <w:rsid w:val="00D936B9"/>
    <w:rsid w:val="00D94758"/>
    <w:rsid w:val="00D94A4C"/>
    <w:rsid w:val="00D94C65"/>
    <w:rsid w:val="00D9531C"/>
    <w:rsid w:val="00D961A8"/>
    <w:rsid w:val="00D9626F"/>
    <w:rsid w:val="00D97597"/>
    <w:rsid w:val="00D9792E"/>
    <w:rsid w:val="00D97A43"/>
    <w:rsid w:val="00D97F31"/>
    <w:rsid w:val="00DA0C22"/>
    <w:rsid w:val="00DA2D6E"/>
    <w:rsid w:val="00DA5009"/>
    <w:rsid w:val="00DA53D5"/>
    <w:rsid w:val="00DA5812"/>
    <w:rsid w:val="00DA69DA"/>
    <w:rsid w:val="00DA6D6A"/>
    <w:rsid w:val="00DB0655"/>
    <w:rsid w:val="00DB0C9A"/>
    <w:rsid w:val="00DB2647"/>
    <w:rsid w:val="00DB2D3A"/>
    <w:rsid w:val="00DB3DD4"/>
    <w:rsid w:val="00DB4186"/>
    <w:rsid w:val="00DB4840"/>
    <w:rsid w:val="00DB5443"/>
    <w:rsid w:val="00DC0632"/>
    <w:rsid w:val="00DC0845"/>
    <w:rsid w:val="00DC0E87"/>
    <w:rsid w:val="00DC2762"/>
    <w:rsid w:val="00DC2E7A"/>
    <w:rsid w:val="00DC2F9F"/>
    <w:rsid w:val="00DC42F0"/>
    <w:rsid w:val="00DC4F80"/>
    <w:rsid w:val="00DC5CB3"/>
    <w:rsid w:val="00DC67F6"/>
    <w:rsid w:val="00DD0571"/>
    <w:rsid w:val="00DD09EE"/>
    <w:rsid w:val="00DD1344"/>
    <w:rsid w:val="00DD21A6"/>
    <w:rsid w:val="00DD3522"/>
    <w:rsid w:val="00DD35FF"/>
    <w:rsid w:val="00DD4DBC"/>
    <w:rsid w:val="00DD509C"/>
    <w:rsid w:val="00DD5873"/>
    <w:rsid w:val="00DD5A54"/>
    <w:rsid w:val="00DD6A8A"/>
    <w:rsid w:val="00DE096C"/>
    <w:rsid w:val="00DE0CD7"/>
    <w:rsid w:val="00DE0DB7"/>
    <w:rsid w:val="00DE1627"/>
    <w:rsid w:val="00DE1DCC"/>
    <w:rsid w:val="00DE2EF9"/>
    <w:rsid w:val="00DE3F17"/>
    <w:rsid w:val="00DE478B"/>
    <w:rsid w:val="00DE4D30"/>
    <w:rsid w:val="00DE4E7B"/>
    <w:rsid w:val="00DE740D"/>
    <w:rsid w:val="00DE79C0"/>
    <w:rsid w:val="00DF015C"/>
    <w:rsid w:val="00DF1D62"/>
    <w:rsid w:val="00DF2472"/>
    <w:rsid w:val="00DF26F5"/>
    <w:rsid w:val="00DF40B4"/>
    <w:rsid w:val="00DF4121"/>
    <w:rsid w:val="00DF4701"/>
    <w:rsid w:val="00DF4D74"/>
    <w:rsid w:val="00DF6179"/>
    <w:rsid w:val="00DF6556"/>
    <w:rsid w:val="00DF7253"/>
    <w:rsid w:val="00DF7907"/>
    <w:rsid w:val="00DF7A0B"/>
    <w:rsid w:val="00E001C0"/>
    <w:rsid w:val="00E01509"/>
    <w:rsid w:val="00E016C3"/>
    <w:rsid w:val="00E022CE"/>
    <w:rsid w:val="00E02371"/>
    <w:rsid w:val="00E04395"/>
    <w:rsid w:val="00E04856"/>
    <w:rsid w:val="00E05E40"/>
    <w:rsid w:val="00E06FC6"/>
    <w:rsid w:val="00E07FFE"/>
    <w:rsid w:val="00E11284"/>
    <w:rsid w:val="00E12E8E"/>
    <w:rsid w:val="00E13F84"/>
    <w:rsid w:val="00E146B7"/>
    <w:rsid w:val="00E1670D"/>
    <w:rsid w:val="00E17050"/>
    <w:rsid w:val="00E17EF0"/>
    <w:rsid w:val="00E20036"/>
    <w:rsid w:val="00E208A0"/>
    <w:rsid w:val="00E21356"/>
    <w:rsid w:val="00E2156A"/>
    <w:rsid w:val="00E21885"/>
    <w:rsid w:val="00E22824"/>
    <w:rsid w:val="00E2392B"/>
    <w:rsid w:val="00E25FEF"/>
    <w:rsid w:val="00E261A4"/>
    <w:rsid w:val="00E275C5"/>
    <w:rsid w:val="00E27AAE"/>
    <w:rsid w:val="00E30FB8"/>
    <w:rsid w:val="00E31825"/>
    <w:rsid w:val="00E32792"/>
    <w:rsid w:val="00E34D6A"/>
    <w:rsid w:val="00E3562A"/>
    <w:rsid w:val="00E364A7"/>
    <w:rsid w:val="00E37607"/>
    <w:rsid w:val="00E37691"/>
    <w:rsid w:val="00E3783E"/>
    <w:rsid w:val="00E37A78"/>
    <w:rsid w:val="00E40339"/>
    <w:rsid w:val="00E412DE"/>
    <w:rsid w:val="00E42F17"/>
    <w:rsid w:val="00E44A48"/>
    <w:rsid w:val="00E456AE"/>
    <w:rsid w:val="00E45BB1"/>
    <w:rsid w:val="00E47DC8"/>
    <w:rsid w:val="00E47DF1"/>
    <w:rsid w:val="00E506E4"/>
    <w:rsid w:val="00E51EF7"/>
    <w:rsid w:val="00E5205D"/>
    <w:rsid w:val="00E5213B"/>
    <w:rsid w:val="00E526C4"/>
    <w:rsid w:val="00E52C58"/>
    <w:rsid w:val="00E534FA"/>
    <w:rsid w:val="00E53E2B"/>
    <w:rsid w:val="00E546CA"/>
    <w:rsid w:val="00E54AF8"/>
    <w:rsid w:val="00E54DB6"/>
    <w:rsid w:val="00E55D49"/>
    <w:rsid w:val="00E56143"/>
    <w:rsid w:val="00E56581"/>
    <w:rsid w:val="00E606A7"/>
    <w:rsid w:val="00E60B33"/>
    <w:rsid w:val="00E60F9B"/>
    <w:rsid w:val="00E612C7"/>
    <w:rsid w:val="00E6425A"/>
    <w:rsid w:val="00E671A0"/>
    <w:rsid w:val="00E705D0"/>
    <w:rsid w:val="00E70CA4"/>
    <w:rsid w:val="00E71639"/>
    <w:rsid w:val="00E72A88"/>
    <w:rsid w:val="00E72CB5"/>
    <w:rsid w:val="00E72FFB"/>
    <w:rsid w:val="00E7460A"/>
    <w:rsid w:val="00E75016"/>
    <w:rsid w:val="00E755C4"/>
    <w:rsid w:val="00E77000"/>
    <w:rsid w:val="00E7758C"/>
    <w:rsid w:val="00E7790C"/>
    <w:rsid w:val="00E779FC"/>
    <w:rsid w:val="00E77CAB"/>
    <w:rsid w:val="00E77E6F"/>
    <w:rsid w:val="00E803ED"/>
    <w:rsid w:val="00E80BE2"/>
    <w:rsid w:val="00E810C1"/>
    <w:rsid w:val="00E81BDF"/>
    <w:rsid w:val="00E82165"/>
    <w:rsid w:val="00E86BB8"/>
    <w:rsid w:val="00E8716E"/>
    <w:rsid w:val="00E87A53"/>
    <w:rsid w:val="00E90916"/>
    <w:rsid w:val="00E911F1"/>
    <w:rsid w:val="00E91287"/>
    <w:rsid w:val="00E91F8C"/>
    <w:rsid w:val="00E920FC"/>
    <w:rsid w:val="00E92B13"/>
    <w:rsid w:val="00E92EA0"/>
    <w:rsid w:val="00E93290"/>
    <w:rsid w:val="00E95A2E"/>
    <w:rsid w:val="00E970E7"/>
    <w:rsid w:val="00E97D20"/>
    <w:rsid w:val="00EA309E"/>
    <w:rsid w:val="00EA3982"/>
    <w:rsid w:val="00EA432C"/>
    <w:rsid w:val="00EA56B3"/>
    <w:rsid w:val="00EA6E4E"/>
    <w:rsid w:val="00EA6F44"/>
    <w:rsid w:val="00EA70A3"/>
    <w:rsid w:val="00EA71C9"/>
    <w:rsid w:val="00EA724B"/>
    <w:rsid w:val="00EA7409"/>
    <w:rsid w:val="00EB01CF"/>
    <w:rsid w:val="00EB11C9"/>
    <w:rsid w:val="00EB1C5C"/>
    <w:rsid w:val="00EB1D74"/>
    <w:rsid w:val="00EB35E0"/>
    <w:rsid w:val="00EB417C"/>
    <w:rsid w:val="00EB5116"/>
    <w:rsid w:val="00EB5157"/>
    <w:rsid w:val="00EB5204"/>
    <w:rsid w:val="00EB5C6D"/>
    <w:rsid w:val="00EB5CB4"/>
    <w:rsid w:val="00EB5D6D"/>
    <w:rsid w:val="00EB6382"/>
    <w:rsid w:val="00EB707B"/>
    <w:rsid w:val="00EB7464"/>
    <w:rsid w:val="00EB76F8"/>
    <w:rsid w:val="00EC083B"/>
    <w:rsid w:val="00EC0A2A"/>
    <w:rsid w:val="00EC1AFF"/>
    <w:rsid w:val="00EC2D15"/>
    <w:rsid w:val="00EC2D1B"/>
    <w:rsid w:val="00EC3036"/>
    <w:rsid w:val="00EC3F00"/>
    <w:rsid w:val="00EC3F5D"/>
    <w:rsid w:val="00EC684E"/>
    <w:rsid w:val="00EC764B"/>
    <w:rsid w:val="00EC7B9B"/>
    <w:rsid w:val="00ED017F"/>
    <w:rsid w:val="00ED3BE4"/>
    <w:rsid w:val="00ED6FE8"/>
    <w:rsid w:val="00ED7601"/>
    <w:rsid w:val="00ED7E13"/>
    <w:rsid w:val="00EE02ED"/>
    <w:rsid w:val="00EE04A4"/>
    <w:rsid w:val="00EE1877"/>
    <w:rsid w:val="00EE1A10"/>
    <w:rsid w:val="00EE1F3F"/>
    <w:rsid w:val="00EE2991"/>
    <w:rsid w:val="00EE312A"/>
    <w:rsid w:val="00EE66A3"/>
    <w:rsid w:val="00EE67B4"/>
    <w:rsid w:val="00EE6AA5"/>
    <w:rsid w:val="00EE6C08"/>
    <w:rsid w:val="00EE6F43"/>
    <w:rsid w:val="00EF0882"/>
    <w:rsid w:val="00EF0FE3"/>
    <w:rsid w:val="00EF5294"/>
    <w:rsid w:val="00EF55C4"/>
    <w:rsid w:val="00EF67BC"/>
    <w:rsid w:val="00EF6BDF"/>
    <w:rsid w:val="00EF73E1"/>
    <w:rsid w:val="00EF7735"/>
    <w:rsid w:val="00EF79A7"/>
    <w:rsid w:val="00F00BCD"/>
    <w:rsid w:val="00F02311"/>
    <w:rsid w:val="00F027CF"/>
    <w:rsid w:val="00F04AA7"/>
    <w:rsid w:val="00F0725F"/>
    <w:rsid w:val="00F07307"/>
    <w:rsid w:val="00F107DD"/>
    <w:rsid w:val="00F1083D"/>
    <w:rsid w:val="00F114E9"/>
    <w:rsid w:val="00F121D0"/>
    <w:rsid w:val="00F13418"/>
    <w:rsid w:val="00F144D7"/>
    <w:rsid w:val="00F15201"/>
    <w:rsid w:val="00F16215"/>
    <w:rsid w:val="00F16AC6"/>
    <w:rsid w:val="00F16E73"/>
    <w:rsid w:val="00F20D8E"/>
    <w:rsid w:val="00F215C8"/>
    <w:rsid w:val="00F2326D"/>
    <w:rsid w:val="00F23CB6"/>
    <w:rsid w:val="00F2465E"/>
    <w:rsid w:val="00F25011"/>
    <w:rsid w:val="00F32AFA"/>
    <w:rsid w:val="00F334EB"/>
    <w:rsid w:val="00F350F7"/>
    <w:rsid w:val="00F3514A"/>
    <w:rsid w:val="00F36BA5"/>
    <w:rsid w:val="00F3723F"/>
    <w:rsid w:val="00F378F5"/>
    <w:rsid w:val="00F37AF1"/>
    <w:rsid w:val="00F4125E"/>
    <w:rsid w:val="00F422F4"/>
    <w:rsid w:val="00F43487"/>
    <w:rsid w:val="00F43A4E"/>
    <w:rsid w:val="00F45911"/>
    <w:rsid w:val="00F468D6"/>
    <w:rsid w:val="00F50D46"/>
    <w:rsid w:val="00F511F2"/>
    <w:rsid w:val="00F528CC"/>
    <w:rsid w:val="00F52D96"/>
    <w:rsid w:val="00F54A3D"/>
    <w:rsid w:val="00F55418"/>
    <w:rsid w:val="00F563C3"/>
    <w:rsid w:val="00F56AD4"/>
    <w:rsid w:val="00F56E47"/>
    <w:rsid w:val="00F579C6"/>
    <w:rsid w:val="00F57EF5"/>
    <w:rsid w:val="00F62D74"/>
    <w:rsid w:val="00F6309B"/>
    <w:rsid w:val="00F6364E"/>
    <w:rsid w:val="00F63839"/>
    <w:rsid w:val="00F645A9"/>
    <w:rsid w:val="00F64E6D"/>
    <w:rsid w:val="00F650E5"/>
    <w:rsid w:val="00F65CF8"/>
    <w:rsid w:val="00F7080E"/>
    <w:rsid w:val="00F70EDB"/>
    <w:rsid w:val="00F70F32"/>
    <w:rsid w:val="00F70FA3"/>
    <w:rsid w:val="00F722B2"/>
    <w:rsid w:val="00F73310"/>
    <w:rsid w:val="00F743C4"/>
    <w:rsid w:val="00F7467C"/>
    <w:rsid w:val="00F74F91"/>
    <w:rsid w:val="00F754D4"/>
    <w:rsid w:val="00F764A1"/>
    <w:rsid w:val="00F76E6D"/>
    <w:rsid w:val="00F771A7"/>
    <w:rsid w:val="00F77F20"/>
    <w:rsid w:val="00F80490"/>
    <w:rsid w:val="00F80834"/>
    <w:rsid w:val="00F83465"/>
    <w:rsid w:val="00F84475"/>
    <w:rsid w:val="00F8563D"/>
    <w:rsid w:val="00F87404"/>
    <w:rsid w:val="00F87CC1"/>
    <w:rsid w:val="00F87FA3"/>
    <w:rsid w:val="00F906C4"/>
    <w:rsid w:val="00F90EEB"/>
    <w:rsid w:val="00F911A4"/>
    <w:rsid w:val="00F9199B"/>
    <w:rsid w:val="00F92405"/>
    <w:rsid w:val="00F933BE"/>
    <w:rsid w:val="00F93910"/>
    <w:rsid w:val="00F93F28"/>
    <w:rsid w:val="00F94D5D"/>
    <w:rsid w:val="00F9724A"/>
    <w:rsid w:val="00FA0777"/>
    <w:rsid w:val="00FA0EE8"/>
    <w:rsid w:val="00FA28C8"/>
    <w:rsid w:val="00FA2A7E"/>
    <w:rsid w:val="00FA418E"/>
    <w:rsid w:val="00FA41D3"/>
    <w:rsid w:val="00FA4B81"/>
    <w:rsid w:val="00FA72F9"/>
    <w:rsid w:val="00FA7925"/>
    <w:rsid w:val="00FA7E8C"/>
    <w:rsid w:val="00FB1DE5"/>
    <w:rsid w:val="00FB2DAB"/>
    <w:rsid w:val="00FB3924"/>
    <w:rsid w:val="00FB4C90"/>
    <w:rsid w:val="00FB5236"/>
    <w:rsid w:val="00FC11D1"/>
    <w:rsid w:val="00FC1413"/>
    <w:rsid w:val="00FC176D"/>
    <w:rsid w:val="00FC1D0B"/>
    <w:rsid w:val="00FC2228"/>
    <w:rsid w:val="00FC2B44"/>
    <w:rsid w:val="00FC3365"/>
    <w:rsid w:val="00FC41B4"/>
    <w:rsid w:val="00FC49E8"/>
    <w:rsid w:val="00FC4A39"/>
    <w:rsid w:val="00FC6170"/>
    <w:rsid w:val="00FC675A"/>
    <w:rsid w:val="00FC6D3B"/>
    <w:rsid w:val="00FC7B24"/>
    <w:rsid w:val="00FD0E6E"/>
    <w:rsid w:val="00FD107C"/>
    <w:rsid w:val="00FD1AA4"/>
    <w:rsid w:val="00FD43EE"/>
    <w:rsid w:val="00FD46CD"/>
    <w:rsid w:val="00FD4A61"/>
    <w:rsid w:val="00FD7BE2"/>
    <w:rsid w:val="00FE16B8"/>
    <w:rsid w:val="00FE16F5"/>
    <w:rsid w:val="00FE17DB"/>
    <w:rsid w:val="00FE1D53"/>
    <w:rsid w:val="00FE25A3"/>
    <w:rsid w:val="00FE36F8"/>
    <w:rsid w:val="00FE4DEE"/>
    <w:rsid w:val="00FE6300"/>
    <w:rsid w:val="00FF07CE"/>
    <w:rsid w:val="00FF0882"/>
    <w:rsid w:val="00FF106A"/>
    <w:rsid w:val="00FF1CED"/>
    <w:rsid w:val="00FF2ADE"/>
    <w:rsid w:val="00FF37C1"/>
    <w:rsid w:val="00FF39DD"/>
    <w:rsid w:val="00FF3E9C"/>
    <w:rsid w:val="00FF4FAE"/>
    <w:rsid w:val="00FF57C8"/>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1B9399FF-F491-4B15-BD4F-A72BC38D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pacing w:after="120"/>
      <w:jc w:val="both"/>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basedOn w:val="2"/>
    <w:next w:val="a4"/>
    <w:qFormat/>
    <w:rsid w:val="00050B3C"/>
    <w:pPr>
      <w:numPr>
        <w:ilvl w:val="2"/>
      </w:numPr>
      <w:spacing w:before="120"/>
      <w:jc w:val="left"/>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tion Char1 Char 字符,cap Char Char1 字符,Caption Char Char1 Char 字符,cap Char2 Char 字符,cap Char2 字符,Caption Char C... 字符,Caption Char 字符,cap Char 字符,cap1 字符,cap2 字符,cap11 字符,Légende-figure 字符,Légende-figure Char 字符,Beschrifubg 字符"/>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3"/>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rPr>
      <w:i/>
      <w:color w:val="0000FF"/>
    </w:rPr>
  </w:style>
  <w:style w:type="paragraph" w:customStyle="1" w:styleId="MTDisplayEquation">
    <w:name w:val="MTDisplayEquation"/>
    <w:basedOn w:val="a4"/>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
    <w:name w:val="B2"/>
    <w:basedOn w:val="25"/>
    <w:qFormat/>
    <w:rPr>
      <w:rFonts w:eastAsia="MS Mincho"/>
    </w:rPr>
  </w:style>
  <w:style w:type="paragraph" w:customStyle="1" w:styleId="CouvRecTitle">
    <w:name w:val="Couv Rec Title"/>
    <w:basedOn w:val="a4"/>
    <w:pPr>
      <w:keepNext/>
      <w:keepLines/>
      <w:spacing w:before="240" w:after="180"/>
      <w:ind w:left="1418"/>
    </w:pPr>
    <w:rPr>
      <w:rFonts w:ascii="Arial" w:hAnsi="Arial" w:cs="Arial"/>
      <w:b/>
      <w:sz w:val="36"/>
      <w:lang w:val="en-US"/>
    </w:rPr>
  </w:style>
  <w:style w:type="paragraph" w:customStyle="1" w:styleId="CRCoverPage">
    <w:name w:val="CR Cover Page"/>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d">
    <w:name w:val="列出段落"/>
    <w:basedOn w:val="a4"/>
    <w:pPr>
      <w:spacing w:after="180"/>
      <w:ind w:left="720"/>
      <w:contextualSpacing/>
    </w:pPr>
  </w:style>
  <w:style w:type="paragraph" w:styleId="affe">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spacing w:after="120"/>
      <w:jc w:val="both"/>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5">
    <w:name w:val="修订1"/>
    <w:pPr>
      <w:suppressAutoHyphens/>
      <w:spacing w:after="120"/>
      <w:jc w:val="both"/>
    </w:pPr>
    <w:rPr>
      <w:rFonts w:eastAsia="Batang"/>
      <w:lang w:val="en-GB"/>
    </w:rPr>
  </w:style>
  <w:style w:type="paragraph" w:styleId="afff1">
    <w:name w:val="endnote text"/>
    <w:basedOn w:val="a4"/>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2">
    <w:name w:val="Date"/>
    <w:basedOn w:val="a4"/>
    <w:next w:val="a4"/>
  </w:style>
  <w:style w:type="paragraph" w:customStyle="1" w:styleId="AutoCorrect">
    <w:name w:val="AutoCorrect"/>
    <w:pPr>
      <w:suppressAutoHyphens/>
      <w:spacing w:after="120"/>
      <w:jc w:val="both"/>
    </w:pPr>
    <w:rPr>
      <w:sz w:val="24"/>
      <w:szCs w:val="24"/>
      <w:lang w:val="en-GB" w:eastAsia="ko-KR"/>
    </w:rPr>
  </w:style>
  <w:style w:type="paragraph" w:customStyle="1" w:styleId="-PAGE-">
    <w:name w:val="- PAGE -"/>
    <w:pPr>
      <w:suppressAutoHyphens/>
      <w:spacing w:after="120"/>
      <w:jc w:val="both"/>
    </w:pPr>
    <w:rPr>
      <w:sz w:val="24"/>
      <w:szCs w:val="24"/>
      <w:lang w:val="en-GB" w:eastAsia="ko-KR"/>
    </w:rPr>
  </w:style>
  <w:style w:type="paragraph" w:customStyle="1" w:styleId="PageXofY">
    <w:name w:val="Page X of Y"/>
    <w:pPr>
      <w:suppressAutoHyphens/>
      <w:spacing w:after="120"/>
      <w:jc w:val="both"/>
    </w:pPr>
    <w:rPr>
      <w:sz w:val="24"/>
      <w:szCs w:val="24"/>
      <w:lang w:val="en-GB" w:eastAsia="ko-KR"/>
    </w:rPr>
  </w:style>
  <w:style w:type="paragraph" w:customStyle="1" w:styleId="Createdby">
    <w:name w:val="Created by"/>
    <w:pPr>
      <w:suppressAutoHyphens/>
      <w:spacing w:after="120"/>
      <w:jc w:val="both"/>
    </w:pPr>
    <w:rPr>
      <w:sz w:val="24"/>
      <w:szCs w:val="24"/>
      <w:lang w:val="en-GB" w:eastAsia="ko-KR"/>
    </w:rPr>
  </w:style>
  <w:style w:type="paragraph" w:customStyle="1" w:styleId="Createdon">
    <w:name w:val="Created on"/>
    <w:pPr>
      <w:suppressAutoHyphens/>
      <w:spacing w:after="120"/>
      <w:jc w:val="both"/>
    </w:pPr>
    <w:rPr>
      <w:sz w:val="24"/>
      <w:szCs w:val="24"/>
      <w:lang w:val="en-GB" w:eastAsia="ko-KR"/>
    </w:rPr>
  </w:style>
  <w:style w:type="paragraph" w:customStyle="1" w:styleId="Lastprinted">
    <w:name w:val="Last printed"/>
    <w:pPr>
      <w:suppressAutoHyphens/>
      <w:spacing w:after="120"/>
      <w:jc w:val="both"/>
    </w:pPr>
    <w:rPr>
      <w:sz w:val="24"/>
      <w:szCs w:val="24"/>
      <w:lang w:val="en-GB" w:eastAsia="ko-KR"/>
    </w:rPr>
  </w:style>
  <w:style w:type="paragraph" w:customStyle="1" w:styleId="Lastsavedby">
    <w:name w:val="Last saved by"/>
    <w:pPr>
      <w:suppressAutoHyphens/>
      <w:spacing w:after="120"/>
      <w:jc w:val="both"/>
    </w:pPr>
    <w:rPr>
      <w:sz w:val="24"/>
      <w:szCs w:val="24"/>
      <w:lang w:val="en-GB" w:eastAsia="ko-KR"/>
    </w:rPr>
  </w:style>
  <w:style w:type="paragraph" w:customStyle="1" w:styleId="Filename">
    <w:name w:val="Filename"/>
    <w:pPr>
      <w:suppressAutoHyphens/>
      <w:spacing w:after="120"/>
      <w:jc w:val="both"/>
    </w:pPr>
    <w:rPr>
      <w:sz w:val="24"/>
      <w:szCs w:val="24"/>
      <w:lang w:val="en-GB" w:eastAsia="ko-KR"/>
    </w:rPr>
  </w:style>
  <w:style w:type="paragraph" w:customStyle="1" w:styleId="Filenameandpath">
    <w:name w:val="Filename and path"/>
    <w:pPr>
      <w:suppressAutoHyphens/>
      <w:spacing w:after="120"/>
      <w:jc w:val="both"/>
    </w:pPr>
    <w:rPr>
      <w:sz w:val="24"/>
      <w:szCs w:val="24"/>
      <w:lang w:val="en-GB" w:eastAsia="ko-KR"/>
    </w:rPr>
  </w:style>
  <w:style w:type="paragraph" w:customStyle="1" w:styleId="AuthorPageDate">
    <w:name w:val="Author  Page #  Date"/>
    <w:pPr>
      <w:suppressAutoHyphens/>
      <w:spacing w:after="120"/>
      <w:jc w:val="both"/>
    </w:pPr>
    <w:rPr>
      <w:sz w:val="24"/>
      <w:szCs w:val="24"/>
      <w:lang w:val="en-GB" w:eastAsia="ko-KR"/>
    </w:rPr>
  </w:style>
  <w:style w:type="paragraph" w:customStyle="1" w:styleId="ConfidentialPageDate">
    <w:name w:val="Confidential  Page #  Date"/>
    <w:pPr>
      <w:suppressAutoHyphens/>
      <w:spacing w:after="120"/>
      <w:jc w:val="both"/>
    </w:pPr>
    <w:rPr>
      <w:sz w:val="24"/>
      <w:szCs w:val="24"/>
      <w:lang w:val="en-GB" w:eastAsia="ko-KR"/>
    </w:rPr>
  </w:style>
  <w:style w:type="paragraph" w:customStyle="1" w:styleId="tdoc-header">
    <w:name w:val="tdoc-header"/>
    <w:pPr>
      <w:suppressAutoHyphens/>
      <w:spacing w:after="120"/>
      <w:jc w:val="both"/>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ind w:left="928" w:hanging="360"/>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rPr>
      <w:rFonts w:ascii="Tahoma" w:eastAsia="MS Mincho" w:hAnsi="Tahoma" w:cs="Tahoma"/>
      <w:sz w:val="16"/>
      <w:szCs w:val="16"/>
    </w:rPr>
  </w:style>
  <w:style w:type="paragraph" w:customStyle="1" w:styleId="JK-text-simpledoc">
    <w:name w:val="JK - text - simple doc"/>
    <w:basedOn w:val="afd"/>
    <w:pPr>
      <w:tabs>
        <w:tab w:val="left" w:pos="928"/>
        <w:tab w:val="left" w:pos="1097"/>
      </w:tabs>
      <w:spacing w:line="288" w:lineRule="auto"/>
      <w:ind w:left="1097" w:hanging="360"/>
    </w:pPr>
    <w:rPr>
      <w:rFonts w:ascii="Arial" w:hAnsi="Arial" w:cs="Arial"/>
      <w:lang w:val="en-US"/>
    </w:rPr>
  </w:style>
  <w:style w:type="paragraph" w:customStyle="1" w:styleId="b11">
    <w:name w:val="b1"/>
    <w:basedOn w:val="a4"/>
    <w:pPr>
      <w:spacing w:before="280" w:after="280"/>
    </w:pPr>
    <w:rPr>
      <w:sz w:val="24"/>
      <w:szCs w:val="24"/>
      <w:lang w:val="en-US"/>
    </w:rPr>
  </w:style>
  <w:style w:type="paragraph" w:customStyle="1" w:styleId="16">
    <w:name w:val="吹き出し1"/>
    <w:basedOn w:val="a4"/>
    <w:rPr>
      <w:rFonts w:ascii="Tahoma" w:eastAsia="MS Mincho" w:hAnsi="Tahoma" w:cs="Tahoma"/>
      <w:sz w:val="16"/>
      <w:szCs w:val="16"/>
    </w:rPr>
  </w:style>
  <w:style w:type="paragraph" w:customStyle="1" w:styleId="29">
    <w:name w:val="吹き出し2"/>
    <w:basedOn w:val="a4"/>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jc w:val="both"/>
    </w:pPr>
    <w:rPr>
      <w:rFonts w:eastAsia="MS Mincho"/>
      <w:lang w:val="en-GB"/>
    </w:rPr>
  </w:style>
  <w:style w:type="paragraph" w:customStyle="1" w:styleId="ZC">
    <w:name w:val="ZC"/>
    <w:pPr>
      <w:suppressAutoHyphens/>
      <w:spacing w:after="120"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spacing w:after="0"/>
      <w:ind w:left="567" w:hanging="283"/>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spacing w:before="62" w:after="31"/>
      <w:ind w:right="284"/>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spacing w:after="0"/>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autoSpaceDN w:val="0"/>
      <w:snapToGrid w:val="0"/>
      <w:spacing w:after="60"/>
    </w:pPr>
    <w:rPr>
      <w:szCs w:val="16"/>
      <w:lang w:val="en-US" w:eastAsia="en-US"/>
    </w:rPr>
  </w:style>
  <w:style w:type="character" w:customStyle="1" w:styleId="afff6">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1,cap Char 字符1,Caption Char1 Char 字符1,cap Char Char1 字符1,Caption Char Char1 Char 字符1,3GPP Caption Table 字符,Ca 字符,Caption Char C... 字符1,cap1 字符1,cap2 字符1,cap11 字符1,Légende-figure 字符1,Légende-figure Char 字符1,Beschrifubg 字符1,label 字符,条目 字符"/>
    <w:link w:val="aff"/>
    <w:rsid w:val="00E37A78"/>
    <w:rPr>
      <w:rFonts w:cs="Lucida Sans"/>
      <w:i/>
      <w:iCs/>
      <w:sz w:val="24"/>
      <w:szCs w:val="24"/>
      <w:lang w:val="en-GB"/>
    </w:rPr>
  </w:style>
  <w:style w:type="table" w:customStyle="1" w:styleId="70">
    <w:name w:val="网格型7"/>
    <w:basedOn w:val="a6"/>
    <w:next w:val="afff5"/>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9"/>
    <w:uiPriority w:val="99"/>
    <w:qFormat/>
    <w:rsid w:val="003E2641"/>
    <w:rPr>
      <w:rFonts w:ascii="–¾’©" w:eastAsia="–¾’©" w:hAnsi="–¾’©" w:cs="–¾’©"/>
      <w:sz w:val="24"/>
      <w:lang w:val="en-GB"/>
    </w:rPr>
  </w:style>
  <w:style w:type="paragraph" w:customStyle="1" w:styleId="cjk">
    <w:name w:val="cjk"/>
    <w:basedOn w:val="a4"/>
    <w:qFormat/>
    <w:rsid w:val="00911589"/>
    <w:pPr>
      <w:spacing w:before="100" w:beforeAutospacing="1" w:after="18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673078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80371832">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210873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5716736">
      <w:bodyDiv w:val="1"/>
      <w:marLeft w:val="0"/>
      <w:marRight w:val="0"/>
      <w:marTop w:val="0"/>
      <w:marBottom w:val="0"/>
      <w:divBdr>
        <w:top w:val="none" w:sz="0" w:space="0" w:color="auto"/>
        <w:left w:val="none" w:sz="0" w:space="0" w:color="auto"/>
        <w:bottom w:val="none" w:sz="0" w:space="0" w:color="auto"/>
        <w:right w:val="none" w:sz="0" w:space="0" w:color="auto"/>
      </w:divBdr>
    </w:div>
    <w:div w:id="779682865">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0461556">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03631179">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10.10.10.10/ftp/tsg_ran/WG4_Radio/TSGR4_112bis/Inbox/R4-2416861.zip" TargetMode="External"/><Relationship Id="rId5" Type="http://schemas.openxmlformats.org/officeDocument/2006/relationships/webSettings" Target="webSettings.xm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BF501-C24B-403F-8FF6-ECDD534C2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TotalTime>
  <Pages>12</Pages>
  <Words>3076</Words>
  <Characters>17534</Characters>
  <Application>Microsoft Office Word</Application>
  <DocSecurity>0</DocSecurity>
  <Lines>146</Lines>
  <Paragraphs>41</Paragraphs>
  <ScaleCrop>false</ScaleCrop>
  <Company>Tom</Company>
  <LinksUpToDate>false</LinksUpToDate>
  <CharactersWithSpaces>20569</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57</cp:revision>
  <cp:lastPrinted>1995-11-21T09:41:00Z</cp:lastPrinted>
  <dcterms:created xsi:type="dcterms:W3CDTF">2024-11-01T08:23:00Z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